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60" w:rsidRPr="006C0360" w:rsidRDefault="006C0360" w:rsidP="006C0360">
      <w:pPr>
        <w:bidi w:val="0"/>
        <w:spacing w:after="0" w:line="240" w:lineRule="auto"/>
        <w:jc w:val="right"/>
        <w:rPr>
          <w:rFonts w:ascii="Times New Roman" w:eastAsia="Times New Roman" w:hAnsi="Times New Roman" w:cs="Times New Roman"/>
          <w:color w:val="000000"/>
          <w:sz w:val="40"/>
          <w:szCs w:val="40"/>
          <w:rtl/>
        </w:rPr>
      </w:pPr>
      <w:r w:rsidRPr="006C0360">
        <w:rPr>
          <w:rFonts w:ascii="Times New Roman" w:eastAsia="Times New Roman" w:hAnsi="Times New Roman" w:cs="Times New Roman" w:hint="cs"/>
          <w:color w:val="000000"/>
          <w:sz w:val="40"/>
          <w:szCs w:val="40"/>
          <w:rtl/>
        </w:rPr>
        <w:t xml:space="preserve">عنوان المقال </w:t>
      </w:r>
      <w:r w:rsidRPr="006C0360">
        <w:rPr>
          <w:rFonts w:ascii="Times New Roman" w:eastAsia="Times New Roman" w:hAnsi="Times New Roman" w:cs="Times New Roman"/>
          <w:color w:val="000000"/>
          <w:sz w:val="40"/>
          <w:szCs w:val="40"/>
          <w:rtl/>
        </w:rPr>
        <w:t>–</w:t>
      </w:r>
      <w:r w:rsidRPr="006C0360">
        <w:rPr>
          <w:rFonts w:ascii="Times New Roman" w:eastAsia="Times New Roman" w:hAnsi="Times New Roman" w:cs="Times New Roman" w:hint="cs"/>
          <w:color w:val="000000"/>
          <w:sz w:val="40"/>
          <w:szCs w:val="40"/>
          <w:rtl/>
        </w:rPr>
        <w:t xml:space="preserve"> الكلب العاوي يوسف بن عبدالله القرضاوي</w:t>
      </w:r>
    </w:p>
    <w:p w:rsidR="006C0360" w:rsidRDefault="006C0360" w:rsidP="006C0360">
      <w:pPr>
        <w:bidi w:val="0"/>
        <w:spacing w:after="0" w:line="240" w:lineRule="auto"/>
        <w:rPr>
          <w:rFonts w:ascii="Times New Roman" w:eastAsia="Times New Roman" w:hAnsi="Times New Roman" w:cs="Times New Roman"/>
          <w:color w:val="000000"/>
          <w:sz w:val="24"/>
          <w:szCs w:val="24"/>
          <w:lang w:bidi="th-TH"/>
        </w:rPr>
      </w:pPr>
    </w:p>
    <w:p w:rsidR="006C0360" w:rsidRDefault="006C0360" w:rsidP="006C0360">
      <w:pPr>
        <w:bidi w:val="0"/>
        <w:spacing w:after="0" w:line="240" w:lineRule="auto"/>
        <w:rPr>
          <w:rFonts w:ascii="Times New Roman" w:eastAsia="Times New Roman" w:hAnsi="Times New Roman" w:cs="Times New Roman"/>
          <w:color w:val="000000"/>
          <w:sz w:val="24"/>
          <w:szCs w:val="24"/>
          <w:lang w:bidi="th-TH"/>
        </w:rPr>
      </w:pPr>
    </w:p>
    <w:p w:rsidR="006C0360" w:rsidRDefault="006C0360" w:rsidP="006C0360">
      <w:pPr>
        <w:bidi w:val="0"/>
        <w:spacing w:after="0" w:line="240" w:lineRule="auto"/>
        <w:rPr>
          <w:rFonts w:ascii="Times New Roman" w:eastAsia="Times New Roman" w:hAnsi="Times New Roman" w:cs="Times New Roman"/>
          <w:color w:val="000000"/>
          <w:sz w:val="24"/>
          <w:szCs w:val="24"/>
          <w:lang w:bidi="th-TH"/>
        </w:rPr>
      </w:pPr>
    </w:p>
    <w:p w:rsidR="006C0360" w:rsidRDefault="006C0360" w:rsidP="006C0360">
      <w:pPr>
        <w:bidi w:val="0"/>
        <w:spacing w:after="0" w:line="240" w:lineRule="auto"/>
        <w:rPr>
          <w:rFonts w:ascii="Times New Roman" w:eastAsia="Times New Roman" w:hAnsi="Times New Roman" w:cs="Times New Roman"/>
          <w:color w:val="000000"/>
          <w:sz w:val="24"/>
          <w:szCs w:val="24"/>
          <w:lang w:bidi="th-TH"/>
        </w:rPr>
      </w:pPr>
    </w:p>
    <w:p w:rsidR="006C0360" w:rsidRPr="006C0360" w:rsidRDefault="006C0360" w:rsidP="006C0360">
      <w:pPr>
        <w:spacing w:after="0" w:line="240" w:lineRule="auto"/>
        <w:rPr>
          <w:rFonts w:ascii="Times New Roman" w:eastAsia="Times New Roman" w:hAnsi="Times New Roman" w:cs="Traditional Arabic"/>
          <w:b/>
          <w:bCs/>
          <w:color w:val="000000"/>
          <w:sz w:val="80"/>
          <w:szCs w:val="80"/>
          <w:rtl/>
        </w:rPr>
      </w:pPr>
    </w:p>
    <w:p w:rsidR="006C0360" w:rsidRPr="006C0360" w:rsidRDefault="006C0360" w:rsidP="006C0360">
      <w:pPr>
        <w:spacing w:after="0" w:line="240" w:lineRule="auto"/>
        <w:rPr>
          <w:rFonts w:ascii="Times New Roman" w:eastAsia="Times New Roman" w:hAnsi="Times New Roman" w:cs="Traditional Arabic"/>
          <w:color w:val="000000"/>
          <w:sz w:val="40"/>
          <w:szCs w:val="40"/>
          <w:rtl/>
        </w:rPr>
      </w:pPr>
      <w:r w:rsidRPr="006C0360">
        <w:rPr>
          <w:rFonts w:ascii="Times New Roman" w:eastAsia="Times New Roman" w:hAnsi="Times New Roman" w:cs="Traditional Arabic"/>
          <w:color w:val="000000"/>
          <w:sz w:val="40"/>
          <w:szCs w:val="40"/>
          <w:rtl/>
        </w:rPr>
        <w:t>بسم الله الرحمن الرحيم</w:t>
      </w:r>
    </w:p>
    <w:p w:rsidR="006C0360" w:rsidRPr="006C0360" w:rsidRDefault="006C0360" w:rsidP="006C0360">
      <w:pPr>
        <w:spacing w:after="0" w:line="240" w:lineRule="auto"/>
        <w:rPr>
          <w:rFonts w:ascii="Times New Roman" w:eastAsia="Times New Roman" w:hAnsi="Times New Roman" w:cs="Traditional Arabic"/>
          <w:color w:val="000000"/>
          <w:sz w:val="40"/>
          <w:szCs w:val="40"/>
          <w:rtl/>
        </w:rPr>
      </w:pPr>
      <w:r w:rsidRPr="006C0360">
        <w:rPr>
          <w:rFonts w:ascii="Times New Roman" w:eastAsia="Times New Roman" w:hAnsi="Times New Roman" w:cs="Traditional Arabic"/>
          <w:color w:val="000000"/>
          <w:sz w:val="40"/>
          <w:szCs w:val="40"/>
          <w:rtl/>
        </w:rPr>
        <w:t>ارجوا من القراء الكرام الأطلاع على كتاب السلفيين</w:t>
      </w:r>
    </w:p>
    <w:p w:rsidR="006C0360" w:rsidRPr="006C0360" w:rsidRDefault="006C0360" w:rsidP="006C0360">
      <w:pPr>
        <w:spacing w:after="0" w:line="240" w:lineRule="auto"/>
        <w:rPr>
          <w:rFonts w:ascii="Times New Roman" w:eastAsia="Times New Roman" w:hAnsi="Times New Roman" w:cs="Traditional Arabic"/>
          <w:color w:val="000000"/>
          <w:sz w:val="40"/>
          <w:szCs w:val="40"/>
          <w:rtl/>
        </w:rPr>
      </w:pPr>
      <w:r w:rsidRPr="006C0360">
        <w:rPr>
          <w:rFonts w:ascii="Times New Roman" w:eastAsia="Times New Roman" w:hAnsi="Times New Roman" w:cs="Traditional Arabic"/>
          <w:color w:val="000000"/>
          <w:sz w:val="40"/>
          <w:szCs w:val="40"/>
          <w:rtl/>
        </w:rPr>
        <w:t>في حق الكلب العاوي وانظروا تناقضاتهم ونفاقهم وكدبهم ودجلهم</w:t>
      </w:r>
    </w:p>
    <w:p w:rsidR="006C0360" w:rsidRPr="006C0360" w:rsidRDefault="006C0360" w:rsidP="006C0360">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الحمد لله الذي فضح المنافين وكشف الدجالين المخالفين فيما بينهم حينما يكونوا مختلفين. واختلافهم ليس من اجل الدين . وينكشف ستار المتسترين. كلنا</w:t>
      </w:r>
      <w:r>
        <w:rPr>
          <w:rFonts w:ascii="Times New Roman" w:eastAsia="Times New Roman" w:hAnsi="Times New Roman" w:cs="Arial"/>
          <w:color w:val="000000"/>
          <w:sz w:val="28"/>
          <w:szCs w:val="28"/>
          <w:rtl/>
        </w:rPr>
        <w:t xml:space="preserve"> نعرف القرضاوي عندما ينبح باعل</w:t>
      </w:r>
      <w:r>
        <w:rPr>
          <w:rFonts w:ascii="Times New Roman" w:eastAsia="Times New Roman" w:hAnsi="Times New Roman" w:cs="Arial" w:hint="cs"/>
          <w:color w:val="000000"/>
          <w:sz w:val="28"/>
          <w:szCs w:val="28"/>
          <w:rtl/>
        </w:rPr>
        <w:t xml:space="preserve">ى </w:t>
      </w:r>
      <w:r w:rsidRPr="006C0360">
        <w:rPr>
          <w:rFonts w:ascii="Times New Roman" w:eastAsia="Times New Roman" w:hAnsi="Times New Roman" w:cs="Arial"/>
          <w:color w:val="000000"/>
          <w:sz w:val="28"/>
          <w:szCs w:val="28"/>
          <w:rtl/>
        </w:rPr>
        <w:t>صوته ويحرض على شيعة امير المؤمنين ويتهمهم بشتى التهم التي لم ينزل بها شيئ رب العالمين. ونسى ان الله كاشف لما يضمر في قلبه من زور وبهتان</w:t>
      </w:r>
      <w:r>
        <w:rPr>
          <w:rFonts w:ascii="Times New Roman" w:eastAsia="Times New Roman" w:hAnsi="Times New Roman" w:cs="Arial" w:hint="cs"/>
          <w:color w:val="000000"/>
          <w:sz w:val="28"/>
          <w:szCs w:val="28"/>
          <w:rtl/>
        </w:rPr>
        <w:t xml:space="preserve"> وحقد الحاقدين</w:t>
      </w:r>
      <w:r w:rsidRPr="006C0360">
        <w:rPr>
          <w:rFonts w:ascii="Times New Roman" w:eastAsia="Times New Roman" w:hAnsi="Times New Roman" w:cs="Arial"/>
          <w:color w:val="000000"/>
          <w:sz w:val="28"/>
          <w:szCs w:val="28"/>
          <w:rtl/>
        </w:rPr>
        <w:t xml:space="preserve"> . الرجمل جمع في </w:t>
      </w:r>
      <w:r>
        <w:rPr>
          <w:rFonts w:ascii="Times New Roman" w:eastAsia="Times New Roman" w:hAnsi="Times New Roman" w:cs="Arial" w:hint="cs"/>
          <w:color w:val="000000"/>
          <w:sz w:val="28"/>
          <w:szCs w:val="28"/>
          <w:rtl/>
        </w:rPr>
        <w:t xml:space="preserve"> قلبه </w:t>
      </w:r>
      <w:r w:rsidRPr="006C0360">
        <w:rPr>
          <w:rFonts w:ascii="Times New Roman" w:eastAsia="Times New Roman" w:hAnsi="Times New Roman" w:cs="Arial"/>
          <w:color w:val="000000"/>
          <w:sz w:val="28"/>
          <w:szCs w:val="28"/>
          <w:rtl/>
        </w:rPr>
        <w:t>كل حقد الأمويين وبغض العباسيين</w:t>
      </w:r>
    </w:p>
    <w:p w:rsidR="006C0360" w:rsidRPr="006C0360" w:rsidRDefault="006C0360" w:rsidP="006C0360">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وكره المشركين. كلهن</w:t>
      </w:r>
      <w:r>
        <w:rPr>
          <w:rFonts w:ascii="Times New Roman" w:eastAsia="Times New Roman" w:hAnsi="Times New Roman" w:cs="Arial" w:hint="cs"/>
          <w:color w:val="000000"/>
          <w:sz w:val="28"/>
          <w:szCs w:val="28"/>
          <w:rtl/>
        </w:rPr>
        <w:t xml:space="preserve"> اجتمعن</w:t>
      </w:r>
      <w:r w:rsidRPr="006C0360">
        <w:rPr>
          <w:rFonts w:ascii="Times New Roman" w:eastAsia="Times New Roman" w:hAnsi="Times New Roman" w:cs="Arial"/>
          <w:color w:val="000000"/>
          <w:sz w:val="28"/>
          <w:szCs w:val="28"/>
          <w:rtl/>
        </w:rPr>
        <w:t xml:space="preserve"> في قلب لاعق احذية القذافي القرضاوي المهين. والشيعه لن يتعرضوا </w:t>
      </w:r>
      <w:r>
        <w:rPr>
          <w:rFonts w:ascii="Times New Roman" w:eastAsia="Times New Roman" w:hAnsi="Times New Roman" w:cs="Arial" w:hint="cs"/>
          <w:color w:val="000000"/>
          <w:sz w:val="28"/>
          <w:szCs w:val="28"/>
          <w:rtl/>
        </w:rPr>
        <w:t xml:space="preserve">له </w:t>
      </w:r>
      <w:r w:rsidRPr="006C0360">
        <w:rPr>
          <w:rFonts w:ascii="Times New Roman" w:eastAsia="Times New Roman" w:hAnsi="Times New Roman" w:cs="Arial"/>
          <w:color w:val="000000"/>
          <w:sz w:val="28"/>
          <w:szCs w:val="28"/>
          <w:rtl/>
        </w:rPr>
        <w:t>ولم يهجوه في يوم او شهر او سنه من السنين قبل ان يهاجمهم من اجل يسمع في جيبه للدرهم رنين ومحاباة للوهابيه التكفريين.</w:t>
      </w:r>
      <w:r w:rsidR="00A16E29">
        <w:rPr>
          <w:rFonts w:ascii="Times New Roman" w:eastAsia="Times New Roman" w:hAnsi="Times New Roman" w:cs="Arial" w:hint="cs"/>
          <w:color w:val="000000"/>
          <w:sz w:val="28"/>
          <w:szCs w:val="28"/>
          <w:rtl/>
        </w:rPr>
        <w:t xml:space="preserve"> ويكون بالشيطان من المستأنسين</w:t>
      </w:r>
    </w:p>
    <w:p w:rsidR="006C0360" w:rsidRPr="006C0360" w:rsidRDefault="006C0360" w:rsidP="00A16E29">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ولكن الله رد كيده ومن احباب قلبه التكفيريين. وفي هذه الحاله فضحهم الجانبين القرضاوي والتكفرين سبحان الله راد كيد الكائدين. الوهابيه يدعون ان القرضاوي مرجعهم ومرجع المسلمين وهم به اول المؤمنين. ل</w:t>
      </w:r>
      <w:r w:rsidR="00A16E29">
        <w:rPr>
          <w:rFonts w:ascii="Times New Roman" w:eastAsia="Times New Roman" w:hAnsi="Times New Roman" w:cs="Arial"/>
          <w:color w:val="000000"/>
          <w:sz w:val="28"/>
          <w:szCs w:val="28"/>
          <w:rtl/>
        </w:rPr>
        <w:t>أنه يسب شيعة ال محمد ويبغض ابا</w:t>
      </w:r>
      <w:r w:rsidR="00A16E29">
        <w:rPr>
          <w:rFonts w:ascii="Times New Roman" w:eastAsia="Times New Roman" w:hAnsi="Times New Roman" w:cs="Arial" w:hint="cs"/>
          <w:color w:val="000000"/>
          <w:sz w:val="28"/>
          <w:szCs w:val="28"/>
          <w:rtl/>
        </w:rPr>
        <w:t xml:space="preserve"> تراب وولديه</w:t>
      </w:r>
      <w:r w:rsidR="00A16E29">
        <w:rPr>
          <w:rFonts w:ascii="Times New Roman" w:eastAsia="Times New Roman" w:hAnsi="Times New Roman" w:cs="Arial"/>
          <w:color w:val="000000"/>
          <w:sz w:val="28"/>
          <w:szCs w:val="28"/>
          <w:rtl/>
        </w:rPr>
        <w:t xml:space="preserve"> </w:t>
      </w:r>
      <w:r w:rsidRPr="006C0360">
        <w:rPr>
          <w:rFonts w:ascii="Times New Roman" w:eastAsia="Times New Roman" w:hAnsi="Times New Roman" w:cs="Arial"/>
          <w:color w:val="000000"/>
          <w:sz w:val="28"/>
          <w:szCs w:val="28"/>
          <w:rtl/>
        </w:rPr>
        <w:t>الحسن والحسن ويمجد يزيد ومعاويه اللعين.وهنا محبتهم له ليس لله ولا من اجل الدين لأنهم مثله منافقين وللطلقاء تابعين ولكن</w:t>
      </w:r>
      <w:r w:rsidR="00A16E29">
        <w:rPr>
          <w:rFonts w:ascii="Times New Roman" w:eastAsia="Times New Roman" w:hAnsi="Times New Roman" w:cs="Arial" w:hint="cs"/>
          <w:color w:val="000000"/>
          <w:sz w:val="28"/>
          <w:szCs w:val="28"/>
          <w:rtl/>
        </w:rPr>
        <w:t xml:space="preserve"> جمعهم</w:t>
      </w:r>
      <w:r w:rsidR="00A16E29">
        <w:rPr>
          <w:rFonts w:ascii="Times New Roman" w:eastAsia="Times New Roman" w:hAnsi="Times New Roman" w:cs="Arial"/>
          <w:color w:val="000000"/>
          <w:sz w:val="28"/>
          <w:szCs w:val="28"/>
          <w:rtl/>
        </w:rPr>
        <w:t xml:space="preserve"> بغض المرتضى امام المتقين. و</w:t>
      </w:r>
      <w:r w:rsidRPr="006C0360">
        <w:rPr>
          <w:rFonts w:ascii="Times New Roman" w:eastAsia="Times New Roman" w:hAnsi="Times New Roman" w:cs="Arial"/>
          <w:color w:val="000000"/>
          <w:sz w:val="28"/>
          <w:szCs w:val="28"/>
          <w:rtl/>
        </w:rPr>
        <w:t>حين كان</w:t>
      </w:r>
      <w:r w:rsidR="00A16E29">
        <w:rPr>
          <w:rFonts w:ascii="Times New Roman" w:eastAsia="Times New Roman" w:hAnsi="Times New Roman" w:cs="Arial" w:hint="cs"/>
          <w:color w:val="000000"/>
          <w:sz w:val="28"/>
          <w:szCs w:val="28"/>
          <w:rtl/>
        </w:rPr>
        <w:t xml:space="preserve"> القرضاوي</w:t>
      </w:r>
      <w:r w:rsidR="00A16E29">
        <w:rPr>
          <w:rFonts w:ascii="Times New Roman" w:eastAsia="Times New Roman" w:hAnsi="Times New Roman" w:cs="Arial"/>
          <w:color w:val="000000"/>
          <w:sz w:val="28"/>
          <w:szCs w:val="28"/>
          <w:rtl/>
        </w:rPr>
        <w:t xml:space="preserve"> في شيء </w:t>
      </w:r>
      <w:r w:rsidR="00A16E29">
        <w:rPr>
          <w:rFonts w:ascii="Times New Roman" w:eastAsia="Times New Roman" w:hAnsi="Times New Roman" w:cs="Arial" w:hint="cs"/>
          <w:color w:val="000000"/>
          <w:sz w:val="28"/>
          <w:szCs w:val="28"/>
          <w:rtl/>
        </w:rPr>
        <w:t xml:space="preserve">بسيط  </w:t>
      </w:r>
      <w:r w:rsidRPr="006C0360">
        <w:rPr>
          <w:rFonts w:ascii="Times New Roman" w:eastAsia="Times New Roman" w:hAnsi="Times New Roman" w:cs="Arial"/>
          <w:color w:val="000000"/>
          <w:sz w:val="28"/>
          <w:szCs w:val="28"/>
          <w:rtl/>
        </w:rPr>
        <w:t>لهم من المخالفين. الفوا به الكتب وقالوا عنه انه كلب اجرب من الكلاب العاوين. هكذا الله سبحانه وتعالى يفضح الدجالين اولاد الطلقاء المعاندين. الذين رفضوا الله وكتابه والنبيين. ولكن دخلو بيت ابي سفيان</w:t>
      </w:r>
      <w:r w:rsidR="00A16E29">
        <w:rPr>
          <w:rFonts w:ascii="Times New Roman" w:eastAsia="Times New Roman" w:hAnsi="Times New Roman" w:cs="Arial" w:hint="cs"/>
          <w:color w:val="000000"/>
          <w:sz w:val="28"/>
          <w:szCs w:val="28"/>
          <w:rtl/>
        </w:rPr>
        <w:t xml:space="preserve"> شيطانهم</w:t>
      </w:r>
      <w:r w:rsidRPr="006C0360">
        <w:rPr>
          <w:rFonts w:ascii="Times New Roman" w:eastAsia="Times New Roman" w:hAnsi="Times New Roman" w:cs="Arial"/>
          <w:color w:val="000000"/>
          <w:sz w:val="28"/>
          <w:szCs w:val="28"/>
          <w:rtl/>
        </w:rPr>
        <w:t xml:space="preserve"> مجبرين ولم </w:t>
      </w:r>
      <w:r w:rsidR="00A16E29">
        <w:rPr>
          <w:rFonts w:ascii="Times New Roman" w:eastAsia="Times New Roman" w:hAnsi="Times New Roman" w:cs="Arial" w:hint="cs"/>
          <w:color w:val="000000"/>
          <w:sz w:val="28"/>
          <w:szCs w:val="28"/>
          <w:rtl/>
        </w:rPr>
        <w:t xml:space="preserve"> يكونوا </w:t>
      </w:r>
      <w:r w:rsidR="00A16E29">
        <w:rPr>
          <w:rFonts w:ascii="Times New Roman" w:eastAsia="Times New Roman" w:hAnsi="Times New Roman" w:cs="Arial"/>
          <w:color w:val="000000"/>
          <w:sz w:val="28"/>
          <w:szCs w:val="28"/>
          <w:rtl/>
        </w:rPr>
        <w:t xml:space="preserve">بالله </w:t>
      </w:r>
      <w:r w:rsidRPr="006C0360">
        <w:rPr>
          <w:rFonts w:ascii="Times New Roman" w:eastAsia="Times New Roman" w:hAnsi="Times New Roman" w:cs="Arial"/>
          <w:color w:val="000000"/>
          <w:sz w:val="28"/>
          <w:szCs w:val="28"/>
          <w:rtl/>
        </w:rPr>
        <w:t>وبرسوله</w:t>
      </w:r>
      <w:r w:rsidR="00A16E29">
        <w:rPr>
          <w:rFonts w:ascii="Times New Roman" w:eastAsia="Times New Roman" w:hAnsi="Times New Roman" w:cs="Arial" w:hint="cs"/>
          <w:color w:val="000000"/>
          <w:sz w:val="28"/>
          <w:szCs w:val="28"/>
          <w:rtl/>
        </w:rPr>
        <w:t xml:space="preserve"> من ال</w:t>
      </w:r>
      <w:r w:rsidRPr="006C0360">
        <w:rPr>
          <w:rFonts w:ascii="Times New Roman" w:eastAsia="Times New Roman" w:hAnsi="Times New Roman" w:cs="Arial"/>
          <w:color w:val="000000"/>
          <w:sz w:val="28"/>
          <w:szCs w:val="28"/>
          <w:rtl/>
        </w:rPr>
        <w:t>مؤمنيين</w:t>
      </w:r>
      <w:r w:rsidR="00A16E29">
        <w:rPr>
          <w:rFonts w:ascii="Times New Roman" w:eastAsia="Times New Roman" w:hAnsi="Times New Roman" w:cs="Arial" w:hint="cs"/>
          <w:color w:val="000000"/>
          <w:sz w:val="28"/>
          <w:szCs w:val="28"/>
          <w:rtl/>
        </w:rPr>
        <w:t>.</w:t>
      </w:r>
      <w:r w:rsidRPr="006C0360">
        <w:rPr>
          <w:rFonts w:ascii="Times New Roman" w:eastAsia="Times New Roman" w:hAnsi="Times New Roman" w:cs="Arial"/>
          <w:color w:val="000000"/>
          <w:sz w:val="28"/>
          <w:szCs w:val="28"/>
          <w:rtl/>
        </w:rPr>
        <w:t xml:space="preserve"> ويبقون الد اعدائه الى يوم الدين</w:t>
      </w:r>
      <w:r w:rsidR="00A16E29">
        <w:rPr>
          <w:rFonts w:ascii="Times New Roman" w:eastAsia="Times New Roman" w:hAnsi="Times New Roman" w:cs="Arial" w:hint="cs"/>
          <w:color w:val="000000"/>
          <w:sz w:val="28"/>
          <w:szCs w:val="28"/>
          <w:rtl/>
        </w:rPr>
        <w:t>.</w:t>
      </w:r>
      <w:r w:rsidRPr="006C0360">
        <w:rPr>
          <w:rFonts w:ascii="Times New Roman" w:eastAsia="Times New Roman" w:hAnsi="Times New Roman" w:cs="Arial"/>
          <w:color w:val="000000"/>
          <w:sz w:val="28"/>
          <w:szCs w:val="28"/>
          <w:rtl/>
        </w:rPr>
        <w:t xml:space="preserve"> وهذا واضح و</w:t>
      </w:r>
      <w:r w:rsidR="00A16E29">
        <w:rPr>
          <w:rFonts w:ascii="Times New Roman" w:eastAsia="Times New Roman" w:hAnsi="Times New Roman" w:cs="Arial"/>
          <w:color w:val="000000"/>
          <w:sz w:val="28"/>
          <w:szCs w:val="28"/>
          <w:rtl/>
        </w:rPr>
        <w:t>ضوح الشمس للدانين والقاصين. و</w:t>
      </w:r>
      <w:r w:rsidR="00A16E29">
        <w:rPr>
          <w:rFonts w:ascii="Times New Roman" w:eastAsia="Times New Roman" w:hAnsi="Times New Roman" w:cs="Arial" w:hint="cs"/>
          <w:color w:val="000000"/>
          <w:sz w:val="28"/>
          <w:szCs w:val="28"/>
          <w:rtl/>
        </w:rPr>
        <w:t>يؤيد ذلك</w:t>
      </w:r>
      <w:r w:rsidRPr="006C0360">
        <w:rPr>
          <w:rFonts w:ascii="Times New Roman" w:eastAsia="Times New Roman" w:hAnsi="Times New Roman" w:cs="Arial"/>
          <w:color w:val="000000"/>
          <w:sz w:val="28"/>
          <w:szCs w:val="28"/>
          <w:rtl/>
        </w:rPr>
        <w:t xml:space="preserve"> قول الرسول الصادق الأمين من يبغض علي ليس مني ولا من المؤمنين.</w:t>
      </w:r>
    </w:p>
    <w:p w:rsidR="006C0360" w:rsidRPr="006C0360" w:rsidRDefault="006C0360" w:rsidP="00A16E29">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وهنا اريد اسال من يتبعون القرضاوي من السنه والسلفيين. اذا القرضاوي كلب حقير</w:t>
      </w:r>
      <w:r w:rsidR="00A16E29">
        <w:rPr>
          <w:rFonts w:ascii="Times New Roman" w:eastAsia="Times New Roman" w:hAnsi="Times New Roman" w:cs="Arial" w:hint="cs"/>
          <w:color w:val="000000"/>
          <w:sz w:val="28"/>
          <w:szCs w:val="28"/>
          <w:rtl/>
        </w:rPr>
        <w:t xml:space="preserve"> مسعور</w:t>
      </w:r>
      <w:r w:rsidR="00A16E29">
        <w:rPr>
          <w:rFonts w:ascii="Times New Roman" w:eastAsia="Times New Roman" w:hAnsi="Times New Roman" w:cs="Arial"/>
          <w:color w:val="000000"/>
          <w:sz w:val="28"/>
          <w:szCs w:val="28"/>
          <w:rtl/>
        </w:rPr>
        <w:t xml:space="preserve"> </w:t>
      </w:r>
      <w:r w:rsidR="00A16E29">
        <w:rPr>
          <w:rFonts w:ascii="Times New Roman" w:eastAsia="Times New Roman" w:hAnsi="Times New Roman" w:cs="Arial" w:hint="cs"/>
          <w:color w:val="000000"/>
          <w:sz w:val="28"/>
          <w:szCs w:val="28"/>
          <w:rtl/>
        </w:rPr>
        <w:t>من العاوين.</w:t>
      </w:r>
      <w:r w:rsidRPr="006C0360">
        <w:rPr>
          <w:rFonts w:ascii="Times New Roman" w:eastAsia="Times New Roman" w:hAnsi="Times New Roman" w:cs="Arial"/>
          <w:color w:val="000000"/>
          <w:sz w:val="28"/>
          <w:szCs w:val="28"/>
          <w:rtl/>
        </w:rPr>
        <w:t xml:space="preserve"> فكيف تكونوا للكلب من المتبعين؟ قبل ان تصدروا حكمكم عليه انه من العاوين.فان كنتم لا تعل</w:t>
      </w:r>
      <w:r w:rsidR="00A16E29">
        <w:rPr>
          <w:rFonts w:ascii="Times New Roman" w:eastAsia="Times New Roman" w:hAnsi="Times New Roman" w:cs="Arial"/>
          <w:color w:val="000000"/>
          <w:sz w:val="28"/>
          <w:szCs w:val="28"/>
          <w:rtl/>
        </w:rPr>
        <w:t>موا به من قبل اذن انتم من الجه</w:t>
      </w:r>
      <w:r w:rsidR="00A16E29">
        <w:rPr>
          <w:rFonts w:ascii="Times New Roman" w:eastAsia="Times New Roman" w:hAnsi="Times New Roman" w:cs="Arial" w:hint="cs"/>
          <w:color w:val="000000"/>
          <w:sz w:val="28"/>
          <w:szCs w:val="28"/>
          <w:rtl/>
        </w:rPr>
        <w:t>لة</w:t>
      </w:r>
      <w:r w:rsidRPr="006C0360">
        <w:rPr>
          <w:rFonts w:ascii="Times New Roman" w:eastAsia="Times New Roman" w:hAnsi="Times New Roman" w:cs="Arial"/>
          <w:color w:val="000000"/>
          <w:sz w:val="28"/>
          <w:szCs w:val="28"/>
          <w:rtl/>
        </w:rPr>
        <w:t xml:space="preserve"> المغفلين ولا تعرفوا شئ من الدين غير اللحى</w:t>
      </w:r>
      <w:r w:rsidR="00A16E29">
        <w:rPr>
          <w:rFonts w:ascii="Times New Roman" w:eastAsia="Times New Roman" w:hAnsi="Times New Roman" w:cs="Arial" w:hint="cs"/>
          <w:color w:val="000000"/>
          <w:sz w:val="28"/>
          <w:szCs w:val="28"/>
          <w:rtl/>
        </w:rPr>
        <w:t xml:space="preserve"> النتنه</w:t>
      </w:r>
      <w:r w:rsidRPr="006C0360">
        <w:rPr>
          <w:rFonts w:ascii="Times New Roman" w:eastAsia="Times New Roman" w:hAnsi="Times New Roman" w:cs="Arial"/>
          <w:color w:val="000000"/>
          <w:sz w:val="28"/>
          <w:szCs w:val="28"/>
          <w:rtl/>
        </w:rPr>
        <w:t xml:space="preserve"> ولثيابكم مقصرين. فكيف تتبعون من لا علم لكم به ولاتبيين. وان كنتم تعلمون به فانكم</w:t>
      </w:r>
      <w:r w:rsidR="00A16E29">
        <w:rPr>
          <w:rFonts w:ascii="Times New Roman" w:eastAsia="Times New Roman" w:hAnsi="Times New Roman" w:cs="Arial" w:hint="cs"/>
          <w:color w:val="000000"/>
          <w:sz w:val="28"/>
          <w:szCs w:val="28"/>
          <w:rtl/>
        </w:rPr>
        <w:t xml:space="preserve"> لا اخلاق لكم و</w:t>
      </w:r>
      <w:r w:rsidR="00A16E29">
        <w:rPr>
          <w:rFonts w:ascii="Times New Roman" w:eastAsia="Times New Roman" w:hAnsi="Times New Roman" w:cs="Arial"/>
          <w:color w:val="000000"/>
          <w:sz w:val="28"/>
          <w:szCs w:val="28"/>
          <w:rtl/>
        </w:rPr>
        <w:t xml:space="preserve">لا دين </w:t>
      </w:r>
      <w:r w:rsidRPr="006C0360">
        <w:rPr>
          <w:rFonts w:ascii="Times New Roman" w:eastAsia="Times New Roman" w:hAnsi="Times New Roman" w:cs="Arial"/>
          <w:color w:val="000000"/>
          <w:sz w:val="28"/>
          <w:szCs w:val="28"/>
          <w:rtl/>
        </w:rPr>
        <w:t>وليست</w:t>
      </w:r>
      <w:r w:rsidR="00A16E29">
        <w:rPr>
          <w:rFonts w:ascii="Times New Roman" w:eastAsia="Times New Roman" w:hAnsi="Times New Roman" w:cs="Arial" w:hint="cs"/>
          <w:color w:val="000000"/>
          <w:sz w:val="28"/>
          <w:szCs w:val="28"/>
          <w:rtl/>
        </w:rPr>
        <w:t>م</w:t>
      </w:r>
      <w:r w:rsidR="00A16E29">
        <w:rPr>
          <w:rFonts w:ascii="Times New Roman" w:eastAsia="Times New Roman" w:hAnsi="Times New Roman" w:cs="Arial"/>
          <w:color w:val="000000"/>
          <w:sz w:val="28"/>
          <w:szCs w:val="28"/>
          <w:rtl/>
        </w:rPr>
        <w:t xml:space="preserve"> </w:t>
      </w:r>
      <w:r w:rsidR="00A16E29">
        <w:rPr>
          <w:rFonts w:ascii="Times New Roman" w:eastAsia="Times New Roman" w:hAnsi="Times New Roman" w:cs="Arial" w:hint="cs"/>
          <w:color w:val="000000"/>
          <w:sz w:val="28"/>
          <w:szCs w:val="28"/>
          <w:rtl/>
        </w:rPr>
        <w:t>ب</w:t>
      </w:r>
      <w:r w:rsidRPr="006C0360">
        <w:rPr>
          <w:rFonts w:ascii="Times New Roman" w:eastAsia="Times New Roman" w:hAnsi="Times New Roman" w:cs="Arial"/>
          <w:color w:val="000000"/>
          <w:sz w:val="28"/>
          <w:szCs w:val="28"/>
          <w:rtl/>
        </w:rPr>
        <w:t>مسلمين . المسلم لا يتبع الكلاب ولا الظالين. فانتم ايهاالوهابيين اما انكم لا تفقهون شيئا كالأنعام بل اضل سبيلا تائهين. ام انكم مخالفين كذابين معاندين لاصله لكم في الأسلام ولا المسلمين. انتم الذين حكمتم عليه من العاوين والفت</w:t>
      </w:r>
      <w:r w:rsidR="004B6FBA">
        <w:rPr>
          <w:rFonts w:ascii="Times New Roman" w:eastAsia="Times New Roman" w:hAnsi="Times New Roman" w:cs="Arial" w:hint="cs"/>
          <w:color w:val="000000"/>
          <w:sz w:val="28"/>
          <w:szCs w:val="28"/>
          <w:rtl/>
        </w:rPr>
        <w:t>م</w:t>
      </w:r>
      <w:r w:rsidRPr="006C0360">
        <w:rPr>
          <w:rFonts w:ascii="Times New Roman" w:eastAsia="Times New Roman" w:hAnsi="Times New Roman" w:cs="Arial"/>
          <w:color w:val="000000"/>
          <w:sz w:val="28"/>
          <w:szCs w:val="28"/>
          <w:rtl/>
        </w:rPr>
        <w:t xml:space="preserve"> به الكتب</w:t>
      </w:r>
      <w:r w:rsidR="004B6FBA">
        <w:rPr>
          <w:rFonts w:ascii="Times New Roman" w:eastAsia="Times New Roman" w:hAnsi="Times New Roman" w:cs="Arial"/>
          <w:color w:val="000000"/>
          <w:sz w:val="28"/>
          <w:szCs w:val="28"/>
          <w:rtl/>
        </w:rPr>
        <w:t xml:space="preserve"> والتبيين.والأنكى انكم ال</w:t>
      </w:r>
      <w:r w:rsidR="004B6FBA">
        <w:rPr>
          <w:rFonts w:ascii="Times New Roman" w:eastAsia="Times New Roman" w:hAnsi="Times New Roman" w:cs="Arial" w:hint="cs"/>
          <w:color w:val="000000"/>
          <w:sz w:val="28"/>
          <w:szCs w:val="28"/>
          <w:rtl/>
        </w:rPr>
        <w:t>ى من نعتوه بالكلب اللعين</w:t>
      </w:r>
      <w:r w:rsidRPr="006C0360">
        <w:rPr>
          <w:rFonts w:ascii="Times New Roman" w:eastAsia="Times New Roman" w:hAnsi="Times New Roman" w:cs="Arial"/>
          <w:color w:val="000000"/>
          <w:sz w:val="28"/>
          <w:szCs w:val="28"/>
          <w:rtl/>
        </w:rPr>
        <w:t xml:space="preserve"> عائدين</w:t>
      </w:r>
      <w:r w:rsidR="004B6FBA">
        <w:rPr>
          <w:rFonts w:ascii="Times New Roman" w:eastAsia="Times New Roman" w:hAnsi="Times New Roman" w:cs="Arial"/>
          <w:color w:val="000000"/>
          <w:sz w:val="28"/>
          <w:szCs w:val="28"/>
          <w:rtl/>
        </w:rPr>
        <w:t xml:space="preserve"> واليوم هو عزيز على قلوبكم وتعد</w:t>
      </w:r>
      <w:r w:rsidRPr="006C0360">
        <w:rPr>
          <w:rFonts w:ascii="Times New Roman" w:eastAsia="Times New Roman" w:hAnsi="Times New Roman" w:cs="Arial"/>
          <w:color w:val="000000"/>
          <w:sz w:val="28"/>
          <w:szCs w:val="28"/>
          <w:rtl/>
        </w:rPr>
        <w:t>ونه من كبار العلماء المؤمنين. اسالكم بربكم ان كنتم تعرفونه وله تدينون كما تدعون. كيف عدتم الى كلب عاوي</w:t>
      </w:r>
      <w:r w:rsidR="004B6FBA">
        <w:rPr>
          <w:rFonts w:ascii="Times New Roman" w:eastAsia="Times New Roman" w:hAnsi="Times New Roman" w:cs="Arial" w:hint="cs"/>
          <w:color w:val="000000"/>
          <w:sz w:val="28"/>
          <w:szCs w:val="28"/>
          <w:rtl/>
        </w:rPr>
        <w:t xml:space="preserve"> لعين حسب قولكم</w:t>
      </w:r>
      <w:r w:rsidRPr="006C0360">
        <w:rPr>
          <w:rFonts w:ascii="Times New Roman" w:eastAsia="Times New Roman" w:hAnsi="Times New Roman" w:cs="Arial"/>
          <w:color w:val="000000"/>
          <w:sz w:val="28"/>
          <w:szCs w:val="28"/>
          <w:rtl/>
        </w:rPr>
        <w:t xml:space="preserve"> وجعلتموه لكم قدوه مرة اخرى</w:t>
      </w:r>
      <w:r w:rsidR="004B6FBA">
        <w:rPr>
          <w:rFonts w:ascii="Times New Roman" w:eastAsia="Times New Roman" w:hAnsi="Times New Roman" w:cs="Arial" w:hint="cs"/>
          <w:color w:val="000000"/>
          <w:sz w:val="28"/>
          <w:szCs w:val="28"/>
          <w:rtl/>
        </w:rPr>
        <w:t xml:space="preserve"> يا منافقين</w:t>
      </w:r>
      <w:r w:rsidR="004B6FBA">
        <w:rPr>
          <w:rFonts w:ascii="Times New Roman" w:eastAsia="Times New Roman" w:hAnsi="Times New Roman" w:cs="Arial"/>
          <w:color w:val="000000"/>
          <w:sz w:val="28"/>
          <w:szCs w:val="28"/>
          <w:rtl/>
        </w:rPr>
        <w:t xml:space="preserve"> وانتم به كنتم من </w:t>
      </w:r>
      <w:r w:rsidR="004B6FBA">
        <w:rPr>
          <w:rFonts w:ascii="Times New Roman" w:eastAsia="Times New Roman" w:hAnsi="Times New Roman" w:cs="Arial" w:hint="cs"/>
          <w:color w:val="000000"/>
          <w:sz w:val="28"/>
          <w:szCs w:val="28"/>
          <w:rtl/>
        </w:rPr>
        <w:t xml:space="preserve"> المصرين والمقرين </w:t>
      </w:r>
      <w:r w:rsidR="004B6FBA">
        <w:rPr>
          <w:rFonts w:ascii="Times New Roman" w:eastAsia="Times New Roman" w:hAnsi="Times New Roman" w:cs="Arial"/>
          <w:color w:val="000000"/>
          <w:sz w:val="28"/>
          <w:szCs w:val="28"/>
          <w:rtl/>
        </w:rPr>
        <w:t>المقر</w:t>
      </w:r>
      <w:r w:rsidRPr="006C0360">
        <w:rPr>
          <w:rFonts w:ascii="Times New Roman" w:eastAsia="Times New Roman" w:hAnsi="Times New Roman" w:cs="Arial"/>
          <w:color w:val="000000"/>
          <w:sz w:val="28"/>
          <w:szCs w:val="28"/>
          <w:rtl/>
        </w:rPr>
        <w:t>ين بانه كلب اجر</w:t>
      </w:r>
      <w:r w:rsidR="004B6FBA">
        <w:rPr>
          <w:rFonts w:ascii="Times New Roman" w:eastAsia="Times New Roman" w:hAnsi="Times New Roman" w:cs="Arial"/>
          <w:color w:val="000000"/>
          <w:sz w:val="28"/>
          <w:szCs w:val="28"/>
          <w:rtl/>
        </w:rPr>
        <w:t xml:space="preserve">ب عاو لا علم له ولا اخلاق </w:t>
      </w:r>
      <w:r w:rsidR="004B6FBA">
        <w:rPr>
          <w:rFonts w:ascii="Times New Roman" w:eastAsia="Times New Roman" w:hAnsi="Times New Roman" w:cs="Arial" w:hint="cs"/>
          <w:color w:val="000000"/>
          <w:sz w:val="28"/>
          <w:szCs w:val="28"/>
          <w:rtl/>
        </w:rPr>
        <w:t>فاسق مبين</w:t>
      </w:r>
      <w:r w:rsidRPr="006C0360">
        <w:rPr>
          <w:rFonts w:ascii="Times New Roman" w:eastAsia="Times New Roman" w:hAnsi="Times New Roman" w:cs="Arial"/>
          <w:color w:val="000000"/>
          <w:sz w:val="28"/>
          <w:szCs w:val="28"/>
          <w:rtl/>
        </w:rPr>
        <w:t>.</w:t>
      </w:r>
    </w:p>
    <w:p w:rsidR="006C0360" w:rsidRPr="006C0360" w:rsidRDefault="006C0360" w:rsidP="006C0360">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 xml:space="preserve">وما دام عدتم اليه اذن انتم مثله لا دين لكم ولا اخلاق ولا صدق ولا التزام ولن تخافوا رب العالمين وانكم حقا اعداء الأسلام والمسلمين. والا ماذا يعني انكم تؤكدون انه من الكلاب العاوين وتجعلونه امام </w:t>
      </w:r>
      <w:r w:rsidRPr="006C0360">
        <w:rPr>
          <w:rFonts w:ascii="Times New Roman" w:eastAsia="Times New Roman" w:hAnsi="Times New Roman" w:cs="Arial"/>
          <w:color w:val="000000"/>
          <w:sz w:val="28"/>
          <w:szCs w:val="28"/>
          <w:rtl/>
        </w:rPr>
        <w:lastRenderedPageBreak/>
        <w:t xml:space="preserve">لكم وبه تقتدون. يسالكم الله يوم عما كنتم تعملون فبماذا سوف تجيبون. وساقول </w:t>
      </w:r>
      <w:r w:rsidR="004B6FBA">
        <w:rPr>
          <w:rFonts w:ascii="Times New Roman" w:eastAsia="Times New Roman" w:hAnsi="Times New Roman" w:cs="Arial" w:hint="cs"/>
          <w:color w:val="000000"/>
          <w:sz w:val="28"/>
          <w:szCs w:val="28"/>
          <w:rtl/>
        </w:rPr>
        <w:t xml:space="preserve"> لكم </w:t>
      </w:r>
      <w:r w:rsidRPr="006C0360">
        <w:rPr>
          <w:rFonts w:ascii="Times New Roman" w:eastAsia="Times New Roman" w:hAnsi="Times New Roman" w:cs="Arial"/>
          <w:color w:val="000000"/>
          <w:sz w:val="28"/>
          <w:szCs w:val="28"/>
          <w:rtl/>
        </w:rPr>
        <w:t xml:space="preserve">ماذا سوف تجيبون ستقولون.جمعنا واياه بغضنا لله ورسوله لأننا كنا </w:t>
      </w:r>
      <w:r w:rsidR="004B6FBA">
        <w:rPr>
          <w:rFonts w:ascii="Times New Roman" w:eastAsia="Times New Roman" w:hAnsi="Times New Roman" w:cs="Arial" w:hint="cs"/>
          <w:color w:val="000000"/>
          <w:sz w:val="28"/>
          <w:szCs w:val="28"/>
          <w:rtl/>
        </w:rPr>
        <w:t>ن</w:t>
      </w:r>
      <w:r w:rsidRPr="006C0360">
        <w:rPr>
          <w:rFonts w:ascii="Times New Roman" w:eastAsia="Times New Roman" w:hAnsi="Times New Roman" w:cs="Arial"/>
          <w:color w:val="000000"/>
          <w:sz w:val="28"/>
          <w:szCs w:val="28"/>
          <w:rtl/>
        </w:rPr>
        <w:t>بغض على امير المؤمنين. ومن يبغض علي يبغض الله ورسوله الأمين.</w:t>
      </w:r>
    </w:p>
    <w:p w:rsidR="006C0360" w:rsidRPr="006C0360" w:rsidRDefault="006C0360" w:rsidP="006C0360">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ودائما اقولها للتأكيد والتبيين ادناه كتابهم الذي صدر بالكلب العاوي القرضاوي المهين</w:t>
      </w:r>
    </w:p>
    <w:p w:rsidR="006C0360" w:rsidRDefault="004B6FBA" w:rsidP="006C0360">
      <w:pPr>
        <w:spacing w:after="0" w:line="240" w:lineRule="auto"/>
        <w:rPr>
          <w:rFonts w:ascii="Times New Roman" w:eastAsia="Times New Roman" w:hAnsi="Times New Roman" w:cs="Arial"/>
          <w:color w:val="000000"/>
          <w:sz w:val="28"/>
          <w:szCs w:val="28"/>
          <w:rtl/>
        </w:rPr>
      </w:pPr>
      <w:r>
        <w:rPr>
          <w:rFonts w:ascii="Times New Roman" w:eastAsia="Times New Roman" w:hAnsi="Times New Roman" w:cs="Arial"/>
          <w:color w:val="000000"/>
          <w:sz w:val="28"/>
          <w:szCs w:val="28"/>
          <w:rtl/>
        </w:rPr>
        <w:t>اخي القارئ ارجو ان ت</w:t>
      </w:r>
      <w:r>
        <w:rPr>
          <w:rFonts w:ascii="Times New Roman" w:eastAsia="Times New Roman" w:hAnsi="Times New Roman" w:cs="Arial" w:hint="cs"/>
          <w:color w:val="000000"/>
          <w:sz w:val="28"/>
          <w:szCs w:val="28"/>
          <w:rtl/>
        </w:rPr>
        <w:t>دقق</w:t>
      </w:r>
      <w:r w:rsidR="006C0360" w:rsidRPr="006C0360">
        <w:rPr>
          <w:rFonts w:ascii="Times New Roman" w:eastAsia="Times New Roman" w:hAnsi="Times New Roman" w:cs="Arial"/>
          <w:color w:val="000000"/>
          <w:sz w:val="28"/>
          <w:szCs w:val="28"/>
          <w:rtl/>
        </w:rPr>
        <w:t xml:space="preserve"> في هذه الروابط ومن ثم اقرء عن الكلب العاوي ومن الف الكتاب وكيف يناقضون انفسهم يقول كلب عاوي ويجلسون تحت رجليه</w:t>
      </w:r>
      <w:r>
        <w:rPr>
          <w:rFonts w:ascii="Times New Roman" w:eastAsia="Times New Roman" w:hAnsi="Times New Roman" w:cs="Arial" w:hint="cs"/>
          <w:color w:val="000000"/>
          <w:sz w:val="28"/>
          <w:szCs w:val="28"/>
          <w:rtl/>
        </w:rPr>
        <w:t xml:space="preserve"> خانعين.</w:t>
      </w:r>
    </w:p>
    <w:p w:rsidR="004B6FBA" w:rsidRDefault="004B6FBA" w:rsidP="006C0360">
      <w:pPr>
        <w:spacing w:after="0" w:line="240" w:lineRule="auto"/>
        <w:rPr>
          <w:rFonts w:ascii="Times New Roman" w:eastAsia="Times New Roman" w:hAnsi="Times New Roman" w:cs="Arial"/>
          <w:color w:val="000000"/>
          <w:sz w:val="28"/>
          <w:szCs w:val="28"/>
          <w:rtl/>
        </w:rPr>
      </w:pPr>
    </w:p>
    <w:p w:rsidR="004B6FBA" w:rsidRPr="006C0360" w:rsidRDefault="004B6FBA" w:rsidP="006C0360">
      <w:pPr>
        <w:spacing w:after="0" w:line="240" w:lineRule="auto"/>
        <w:rPr>
          <w:rFonts w:ascii="Times New Roman" w:eastAsia="Times New Roman" w:hAnsi="Times New Roman" w:cs="Arial"/>
          <w:color w:val="000000"/>
          <w:sz w:val="28"/>
          <w:szCs w:val="28"/>
          <w:rtl/>
        </w:rPr>
      </w:pPr>
      <w:r>
        <w:rPr>
          <w:rFonts w:ascii="Times New Roman" w:eastAsia="Times New Roman" w:hAnsi="Times New Roman" w:cs="Arial" w:hint="cs"/>
          <w:color w:val="000000"/>
          <w:sz w:val="28"/>
          <w:szCs w:val="28"/>
          <w:rtl/>
        </w:rPr>
        <w:t>هجوم القرضاوي على الشيعه</w:t>
      </w:r>
    </w:p>
    <w:p w:rsidR="006C0360" w:rsidRPr="006C0360" w:rsidRDefault="00B26606" w:rsidP="006C0360">
      <w:pPr>
        <w:spacing w:after="0" w:line="240" w:lineRule="auto"/>
        <w:rPr>
          <w:rFonts w:ascii="Times New Roman" w:eastAsia="Times New Roman" w:hAnsi="Times New Roman" w:cs="Arial"/>
          <w:color w:val="000000"/>
          <w:sz w:val="28"/>
          <w:szCs w:val="28"/>
          <w:rtl/>
        </w:rPr>
      </w:pPr>
      <w:hyperlink r:id="rId6" w:history="1">
        <w:r w:rsidR="006C0360" w:rsidRPr="006C0360">
          <w:rPr>
            <w:rFonts w:ascii="Tahoma" w:eastAsia="Times New Roman" w:hAnsi="Tahoma" w:cs="Arial"/>
            <w:color w:val="0000FF"/>
            <w:sz w:val="28"/>
            <w:szCs w:val="28"/>
            <w:u w:val="single"/>
            <w:lang w:bidi="th-TH"/>
          </w:rPr>
          <w:t>http://www.youtube.com/watch?v=fX3udxU9YvA&amp;feature=related</w:t>
        </w:r>
      </w:hyperlink>
    </w:p>
    <w:p w:rsidR="006C0360" w:rsidRPr="006C0360" w:rsidRDefault="006C0360" w:rsidP="006C0360">
      <w:pPr>
        <w:spacing w:after="0" w:line="240" w:lineRule="auto"/>
        <w:rPr>
          <w:rFonts w:ascii="Times New Roman" w:eastAsia="Times New Roman" w:hAnsi="Times New Roman" w:cs="Arial"/>
          <w:color w:val="000000"/>
          <w:sz w:val="28"/>
          <w:szCs w:val="28"/>
          <w:rtl/>
        </w:rPr>
      </w:pPr>
    </w:p>
    <w:p w:rsidR="006C0360" w:rsidRPr="006C0360" w:rsidRDefault="006C0360" w:rsidP="006C0360">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س</w:t>
      </w:r>
      <w:r w:rsidR="004B6FBA">
        <w:rPr>
          <w:rFonts w:ascii="Times New Roman" w:eastAsia="Times New Roman" w:hAnsi="Times New Roman" w:cs="Arial" w:hint="cs"/>
          <w:color w:val="000000"/>
          <w:sz w:val="28"/>
          <w:szCs w:val="28"/>
          <w:rtl/>
        </w:rPr>
        <w:t>ل</w:t>
      </w:r>
      <w:r w:rsidRPr="006C0360">
        <w:rPr>
          <w:rFonts w:ascii="Times New Roman" w:eastAsia="Times New Roman" w:hAnsi="Times New Roman" w:cs="Arial"/>
          <w:color w:val="000000"/>
          <w:sz w:val="28"/>
          <w:szCs w:val="28"/>
          <w:rtl/>
        </w:rPr>
        <w:t>مان العوده مع الكلب العاوي يجلس تحت ارجل القرضصاوي</w:t>
      </w:r>
    </w:p>
    <w:p w:rsidR="006C0360" w:rsidRPr="006C0360" w:rsidRDefault="00B26606" w:rsidP="006C0360">
      <w:pPr>
        <w:spacing w:after="0" w:line="240" w:lineRule="auto"/>
        <w:rPr>
          <w:rFonts w:ascii="Times New Roman" w:eastAsia="Times New Roman" w:hAnsi="Times New Roman" w:cs="Arial"/>
          <w:color w:val="000000"/>
          <w:sz w:val="28"/>
          <w:szCs w:val="28"/>
          <w:rtl/>
        </w:rPr>
      </w:pPr>
      <w:hyperlink r:id="rId7" w:history="1">
        <w:r w:rsidR="006C0360" w:rsidRPr="006C0360">
          <w:rPr>
            <w:rFonts w:ascii="Tahoma" w:eastAsia="Times New Roman" w:hAnsi="Tahoma" w:cs="Arial"/>
            <w:color w:val="0000FF"/>
            <w:sz w:val="28"/>
            <w:szCs w:val="28"/>
            <w:u w:val="single"/>
            <w:lang w:bidi="th-TH"/>
          </w:rPr>
          <w:t>http://www.youtube.com/watch?v=4CECS1xYcao</w:t>
        </w:r>
      </w:hyperlink>
    </w:p>
    <w:p w:rsidR="006C0360" w:rsidRPr="006C0360" w:rsidRDefault="006C0360" w:rsidP="006C0360">
      <w:pPr>
        <w:spacing w:after="0" w:line="240" w:lineRule="auto"/>
        <w:rPr>
          <w:rFonts w:ascii="Times New Roman" w:eastAsia="Times New Roman" w:hAnsi="Times New Roman" w:cs="Arial"/>
          <w:color w:val="000000"/>
          <w:sz w:val="28"/>
          <w:szCs w:val="28"/>
          <w:rtl/>
        </w:rPr>
      </w:pPr>
    </w:p>
    <w:p w:rsidR="006C0360" w:rsidRPr="006C0360" w:rsidRDefault="006C0360" w:rsidP="006C0360">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موقف القرضاوي من البحرينيين</w:t>
      </w:r>
    </w:p>
    <w:p w:rsidR="006C0360" w:rsidRPr="006C0360" w:rsidRDefault="00B26606" w:rsidP="006C0360">
      <w:pPr>
        <w:spacing w:after="0" w:line="240" w:lineRule="auto"/>
        <w:rPr>
          <w:rFonts w:ascii="Times New Roman" w:eastAsia="Times New Roman" w:hAnsi="Times New Roman" w:cs="Arial"/>
          <w:color w:val="000000"/>
          <w:sz w:val="28"/>
          <w:szCs w:val="28"/>
          <w:rtl/>
        </w:rPr>
      </w:pPr>
      <w:hyperlink r:id="rId8" w:history="1">
        <w:r w:rsidR="006C0360" w:rsidRPr="006C0360">
          <w:rPr>
            <w:rFonts w:ascii="Tahoma" w:eastAsia="Times New Roman" w:hAnsi="Tahoma" w:cs="Arial"/>
            <w:color w:val="0000FF"/>
            <w:sz w:val="28"/>
            <w:szCs w:val="28"/>
            <w:u w:val="single"/>
            <w:lang w:bidi="th-TH"/>
          </w:rPr>
          <w:t>http://www.youtube.com/watch?v=KXwqUim51kk</w:t>
        </w:r>
      </w:hyperlink>
    </w:p>
    <w:p w:rsidR="006C0360" w:rsidRPr="006C0360" w:rsidRDefault="006C0360" w:rsidP="006C0360">
      <w:pPr>
        <w:spacing w:after="0" w:line="240" w:lineRule="auto"/>
        <w:rPr>
          <w:rFonts w:ascii="Times New Roman" w:eastAsia="Times New Roman" w:hAnsi="Times New Roman" w:cs="Arial"/>
          <w:color w:val="000000"/>
          <w:sz w:val="28"/>
          <w:szCs w:val="28"/>
          <w:rtl/>
        </w:rPr>
      </w:pPr>
    </w:p>
    <w:p w:rsidR="006C0360" w:rsidRPr="006C0360" w:rsidRDefault="006C0360" w:rsidP="006C0360">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شوف المنافقين</w:t>
      </w:r>
    </w:p>
    <w:p w:rsidR="006C0360" w:rsidRPr="006C0360" w:rsidRDefault="00B26606" w:rsidP="006C0360">
      <w:pPr>
        <w:spacing w:after="0" w:line="240" w:lineRule="auto"/>
        <w:rPr>
          <w:rFonts w:ascii="Times New Roman" w:eastAsia="Times New Roman" w:hAnsi="Times New Roman" w:cs="Arial"/>
          <w:color w:val="000000"/>
          <w:sz w:val="28"/>
          <w:szCs w:val="28"/>
          <w:rtl/>
        </w:rPr>
      </w:pPr>
      <w:hyperlink r:id="rId9" w:history="1">
        <w:r w:rsidR="006C0360" w:rsidRPr="006C0360">
          <w:rPr>
            <w:rFonts w:ascii="Tahoma" w:eastAsia="Times New Roman" w:hAnsi="Tahoma" w:cs="Arial"/>
            <w:color w:val="0000FF"/>
            <w:sz w:val="28"/>
            <w:szCs w:val="28"/>
            <w:u w:val="single"/>
            <w:lang w:bidi="th-TH"/>
          </w:rPr>
          <w:t>http://www.youtube.com/watch?v=3DBGQKHoRIo&amp;feature=related</w:t>
        </w:r>
      </w:hyperlink>
    </w:p>
    <w:p w:rsidR="006C0360" w:rsidRPr="006C0360" w:rsidRDefault="006C0360" w:rsidP="006C0360">
      <w:pPr>
        <w:spacing w:after="0" w:line="240" w:lineRule="auto"/>
        <w:rPr>
          <w:rFonts w:ascii="Times New Roman" w:eastAsia="Times New Roman" w:hAnsi="Times New Roman" w:cs="Arial"/>
          <w:color w:val="000000"/>
          <w:sz w:val="28"/>
          <w:szCs w:val="28"/>
          <w:rtl/>
        </w:rPr>
      </w:pPr>
      <w:r w:rsidRPr="006C0360">
        <w:rPr>
          <w:rFonts w:ascii="Times New Roman" w:eastAsia="Times New Roman" w:hAnsi="Times New Roman" w:cs="Arial"/>
          <w:color w:val="000000"/>
          <w:sz w:val="28"/>
          <w:szCs w:val="28"/>
          <w:rtl/>
        </w:rPr>
        <w:t>القرضاوي والشيعه</w:t>
      </w:r>
    </w:p>
    <w:p w:rsidR="006C0360" w:rsidRPr="006C0360" w:rsidRDefault="00B26606" w:rsidP="006C0360">
      <w:pPr>
        <w:spacing w:after="0" w:line="240" w:lineRule="auto"/>
        <w:rPr>
          <w:rFonts w:ascii="Times New Roman" w:eastAsia="Times New Roman" w:hAnsi="Times New Roman" w:cs="Arial"/>
          <w:color w:val="000000"/>
          <w:sz w:val="28"/>
          <w:szCs w:val="28"/>
          <w:rtl/>
        </w:rPr>
      </w:pPr>
      <w:hyperlink r:id="rId10" w:history="1">
        <w:r w:rsidR="006C0360" w:rsidRPr="006C0360">
          <w:rPr>
            <w:rFonts w:ascii="Tahoma" w:eastAsia="Times New Roman" w:hAnsi="Tahoma" w:cs="Arial"/>
            <w:color w:val="0000FF"/>
            <w:sz w:val="28"/>
            <w:szCs w:val="28"/>
            <w:u w:val="single"/>
            <w:lang w:bidi="th-TH"/>
          </w:rPr>
          <w:t>http://www.youtube.com/watch?v=fX3udxU9YvA&amp;feature=related</w:t>
        </w:r>
      </w:hyperlink>
    </w:p>
    <w:p w:rsidR="006C0360" w:rsidRPr="006C0360" w:rsidRDefault="006C0360" w:rsidP="006C0360">
      <w:pPr>
        <w:spacing w:after="0" w:line="240" w:lineRule="auto"/>
        <w:rPr>
          <w:rFonts w:ascii="Times New Roman" w:eastAsia="Times New Roman" w:hAnsi="Times New Roman" w:cs="Arial"/>
          <w:color w:val="000000"/>
          <w:sz w:val="28"/>
          <w:szCs w:val="28"/>
          <w:rtl/>
        </w:rPr>
      </w:pPr>
    </w:p>
    <w:p w:rsidR="006C0360" w:rsidRPr="006C0360" w:rsidRDefault="006C0360" w:rsidP="006C0360">
      <w:pPr>
        <w:spacing w:after="0" w:line="240" w:lineRule="auto"/>
        <w:rPr>
          <w:rFonts w:ascii="Times New Roman" w:eastAsia="Times New Roman" w:hAnsi="Times New Roman" w:cs="Arial"/>
          <w:color w:val="000000"/>
          <w:sz w:val="28"/>
          <w:szCs w:val="28"/>
          <w:rtl/>
        </w:rPr>
      </w:pPr>
    </w:p>
    <w:p w:rsidR="006C0360" w:rsidRPr="006C0360" w:rsidRDefault="006C0360" w:rsidP="006C0360">
      <w:pPr>
        <w:spacing w:after="0" w:line="240" w:lineRule="auto"/>
        <w:rPr>
          <w:rFonts w:ascii="Times New Roman" w:eastAsia="Times New Roman" w:hAnsi="Times New Roman" w:cs="Arial"/>
          <w:color w:val="000000"/>
          <w:sz w:val="28"/>
          <w:szCs w:val="28"/>
          <w:rtl/>
        </w:rPr>
      </w:pPr>
    </w:p>
    <w:p w:rsidR="006C0360" w:rsidRDefault="006C0360" w:rsidP="006C0360">
      <w:pPr>
        <w:spacing w:after="0" w:line="240" w:lineRule="auto"/>
        <w:rPr>
          <w:rFonts w:ascii="Times New Roman" w:eastAsia="Times New Roman" w:hAnsi="Times New Roman" w:cs="Arial"/>
          <w:color w:val="000000"/>
          <w:sz w:val="28"/>
          <w:szCs w:val="28"/>
          <w:rtl/>
        </w:rPr>
      </w:pPr>
    </w:p>
    <w:p w:rsidR="006C0360" w:rsidRDefault="006C0360" w:rsidP="006C0360">
      <w:pPr>
        <w:spacing w:after="0" w:line="240" w:lineRule="auto"/>
        <w:rPr>
          <w:rFonts w:ascii="Times New Roman" w:eastAsia="Times New Roman" w:hAnsi="Times New Roman" w:cs="Arial"/>
          <w:color w:val="000000"/>
          <w:sz w:val="28"/>
          <w:szCs w:val="28"/>
          <w:rtl/>
        </w:rPr>
      </w:pPr>
    </w:p>
    <w:p w:rsidR="006C0360" w:rsidRDefault="006C0360" w:rsidP="006C0360">
      <w:pPr>
        <w:spacing w:after="0" w:line="240" w:lineRule="auto"/>
        <w:rPr>
          <w:rFonts w:ascii="Times New Roman" w:eastAsia="Times New Roman" w:hAnsi="Times New Roman" w:cs="Arial"/>
          <w:color w:val="000000"/>
          <w:sz w:val="28"/>
          <w:szCs w:val="28"/>
          <w:rtl/>
        </w:rPr>
      </w:pPr>
    </w:p>
    <w:p w:rsidR="006C0360" w:rsidRDefault="006C0360" w:rsidP="006C0360">
      <w:pPr>
        <w:spacing w:after="0" w:line="240" w:lineRule="auto"/>
        <w:rPr>
          <w:rFonts w:ascii="Times New Roman" w:eastAsia="Times New Roman" w:hAnsi="Times New Roman" w:cs="Arial"/>
          <w:color w:val="000000"/>
          <w:sz w:val="28"/>
          <w:szCs w:val="28"/>
          <w:rtl/>
        </w:rPr>
      </w:pPr>
    </w:p>
    <w:p w:rsidR="006C0360" w:rsidRDefault="006C0360" w:rsidP="006C0360">
      <w:pPr>
        <w:spacing w:after="0" w:line="240" w:lineRule="auto"/>
        <w:rPr>
          <w:rFonts w:ascii="Times New Roman" w:eastAsia="Times New Roman" w:hAnsi="Times New Roman" w:cs="Arial"/>
          <w:color w:val="000000"/>
          <w:sz w:val="28"/>
          <w:szCs w:val="28"/>
          <w:rtl/>
        </w:rPr>
      </w:pPr>
    </w:p>
    <w:p w:rsidR="006C0360" w:rsidRDefault="006C0360" w:rsidP="006C0360">
      <w:pPr>
        <w:spacing w:after="0" w:line="240" w:lineRule="auto"/>
        <w:rPr>
          <w:rFonts w:ascii="Times New Roman" w:eastAsia="Times New Roman" w:hAnsi="Times New Roman" w:cs="Arial"/>
          <w:color w:val="000000"/>
          <w:sz w:val="28"/>
          <w:szCs w:val="28"/>
          <w:rtl/>
        </w:rPr>
      </w:pPr>
    </w:p>
    <w:p w:rsidR="006C0360" w:rsidRPr="006C0360" w:rsidRDefault="006C0360" w:rsidP="006C0360">
      <w:pPr>
        <w:spacing w:after="0" w:line="240" w:lineRule="auto"/>
        <w:rPr>
          <w:rFonts w:ascii="Times New Roman" w:eastAsia="Times New Roman" w:hAnsi="Times New Roman" w:cs="Arial"/>
          <w:color w:val="000000"/>
          <w:sz w:val="28"/>
          <w:szCs w:val="28"/>
          <w:rtl/>
        </w:rPr>
      </w:pPr>
    </w:p>
    <w:p w:rsidR="006C0360" w:rsidRPr="006C0360" w:rsidRDefault="006C0360" w:rsidP="006C0360">
      <w:pPr>
        <w:spacing w:after="0" w:line="240" w:lineRule="auto"/>
        <w:rPr>
          <w:rFonts w:ascii="Times New Roman" w:eastAsia="Times New Roman" w:hAnsi="Times New Roman" w:cs="Arial"/>
          <w:color w:val="000000"/>
          <w:sz w:val="28"/>
          <w:szCs w:val="28"/>
          <w:rtl/>
        </w:rPr>
      </w:pPr>
    </w:p>
    <w:p w:rsidR="006C0360" w:rsidRPr="006C0360" w:rsidRDefault="00B26606" w:rsidP="006C0360">
      <w:pPr>
        <w:spacing w:after="0" w:line="240" w:lineRule="auto"/>
        <w:jc w:val="center"/>
        <w:rPr>
          <w:rFonts w:ascii="Tahoma" w:eastAsia="Times New Roman" w:hAnsi="Tahoma" w:cs="Tahoma"/>
          <w:color w:val="000000"/>
          <w:sz w:val="24"/>
          <w:szCs w:val="24"/>
          <w:rtl/>
          <w:cs/>
          <w:lang w:bidi="th-TH"/>
        </w:rPr>
      </w:pPr>
      <w:r w:rsidRPr="00B26606">
        <w:rPr>
          <w:rFonts w:ascii="Times New Roman" w:eastAsia="Times New Roman" w:hAnsi="Times New Roman" w:cs="Times New Roman"/>
          <w:noProof/>
          <w:color w:val="000000"/>
          <w:sz w:val="24"/>
          <w:szCs w:val="24"/>
          <w:rtl/>
          <w:lang w:bidi="th-TH"/>
        </w:rPr>
        <w:pict>
          <v:shapetype id="_x0000_t202" coordsize="21600,21600" o:spt="202" path="m,l,21600r21600,l21600,xe">
            <v:stroke joinstyle="miter"/>
            <v:path gradientshapeok="t" o:connecttype="rect"/>
          </v:shapetype>
          <v:shape id="_x0000_s1028" type="#_x0000_t202" style="position:absolute;left:0;text-align:left;margin-left:-122pt;margin-top:-721.7pt;width:50pt;height:50pt;z-index:251658240">
            <v:textbox>
              <w:txbxContent>
                <w:p w:rsidR="006C0360" w:rsidRDefault="006C0360" w:rsidP="006C0360"/>
              </w:txbxContent>
            </v:textbox>
          </v:shape>
        </w:pict>
      </w:r>
    </w:p>
    <w:tbl>
      <w:tblPr>
        <w:bidiVisual/>
        <w:tblW w:w="5000" w:type="pct"/>
        <w:jc w:val="center"/>
        <w:tblCellSpacing w:w="0" w:type="dxa"/>
        <w:tblCellMar>
          <w:left w:w="0" w:type="dxa"/>
          <w:right w:w="0" w:type="dxa"/>
        </w:tblCellMar>
        <w:tblLook w:val="04A0"/>
      </w:tblPr>
      <w:tblGrid>
        <w:gridCol w:w="9026"/>
      </w:tblGrid>
      <w:tr w:rsidR="006C0360" w:rsidRPr="006C0360" w:rsidTr="006C0360">
        <w:trPr>
          <w:tblCellSpacing w:w="0" w:type="dxa"/>
          <w:jc w:val="center"/>
        </w:trPr>
        <w:tc>
          <w:tcPr>
            <w:tcW w:w="0" w:type="auto"/>
            <w:tcBorders>
              <w:top w:val="nil"/>
              <w:left w:val="nil"/>
              <w:bottom w:val="nil"/>
              <w:right w:val="nil"/>
            </w:tcBorders>
            <w:shd w:val="clear" w:color="auto" w:fill="auto"/>
            <w:vAlign w:val="center"/>
            <w:hideMark/>
          </w:tcPr>
          <w:p w:rsidR="006C0360" w:rsidRPr="006C0360" w:rsidRDefault="006C0360" w:rsidP="006C0360">
            <w:pPr>
              <w:spacing w:after="0" w:line="240" w:lineRule="auto"/>
              <w:jc w:val="center"/>
              <w:rPr>
                <w:rFonts w:ascii="Times New Roman" w:eastAsia="Times New Roman" w:hAnsi="Times New Roman" w:cs="Traditional Arabic"/>
                <w:b/>
                <w:bCs/>
                <w:color w:val="000000"/>
                <w:sz w:val="24"/>
                <w:szCs w:val="32"/>
              </w:rPr>
            </w:pPr>
            <w:r w:rsidRPr="006C0360">
              <w:rPr>
                <w:rFonts w:ascii="Times New Roman" w:eastAsia="Times New Roman" w:hAnsi="Times New Roman" w:cs="Traditional Arabic"/>
                <w:b/>
                <w:bCs/>
                <w:color w:val="000000"/>
                <w:sz w:val="24"/>
                <w:szCs w:val="32"/>
                <w:rtl/>
              </w:rPr>
              <w:t xml:space="preserve">سلسلة مطاردة أهل </w:t>
            </w:r>
          </w:p>
          <w:p w:rsidR="006C0360" w:rsidRPr="006C0360" w:rsidRDefault="006C0360" w:rsidP="006C0360">
            <w:pPr>
              <w:spacing w:after="0" w:line="240" w:lineRule="auto"/>
              <w:jc w:val="center"/>
              <w:rPr>
                <w:rFonts w:ascii="Times New Roman" w:eastAsia="Times New Roman" w:hAnsi="Times New Roman" w:cs="Traditional Arabic"/>
                <w:b/>
                <w:bCs/>
                <w:color w:val="000000"/>
                <w:sz w:val="24"/>
                <w:szCs w:val="32"/>
              </w:rPr>
            </w:pPr>
            <w:r w:rsidRPr="006C0360">
              <w:rPr>
                <w:rFonts w:ascii="Times New Roman" w:eastAsia="Times New Roman" w:hAnsi="Times New Roman" w:cs="Traditional Arabic"/>
                <w:b/>
                <w:bCs/>
                <w:color w:val="000000"/>
                <w:sz w:val="24"/>
                <w:szCs w:val="32"/>
                <w:rtl/>
              </w:rPr>
              <w:t>البدع والأهواء (01)</w:t>
            </w:r>
          </w:p>
        </w:tc>
      </w:tr>
    </w:tbl>
    <w:p w:rsidR="006C0360" w:rsidRPr="006C0360" w:rsidRDefault="006C0360" w:rsidP="006C0360">
      <w:pPr>
        <w:bidi w:val="0"/>
        <w:spacing w:after="0" w:line="240" w:lineRule="auto"/>
        <w:rPr>
          <w:rFonts w:ascii="Times New Roman" w:eastAsia="Times New Roman" w:hAnsi="Times New Roman" w:cs="Traditional Arabic"/>
          <w:color w:val="000000"/>
          <w:sz w:val="34"/>
          <w:szCs w:val="34"/>
          <w:rtl/>
        </w:rPr>
      </w:pPr>
    </w:p>
    <w:p w:rsidR="006C0360" w:rsidRDefault="006C0360" w:rsidP="006C0360">
      <w:pPr>
        <w:spacing w:line="240" w:lineRule="auto"/>
        <w:jc w:val="center"/>
        <w:rPr>
          <w:rFonts w:cs="Traditional Arabic"/>
          <w:sz w:val="34"/>
          <w:szCs w:val="34"/>
          <w:rtl/>
        </w:rPr>
      </w:pPr>
    </w:p>
    <w:p w:rsidR="006C0360" w:rsidRDefault="00B26606" w:rsidP="006C0360">
      <w:pPr>
        <w:spacing w:line="240" w:lineRule="auto"/>
        <w:jc w:val="center"/>
        <w:rPr>
          <w:rFonts w:cs="Traditional Arabic"/>
          <w:sz w:val="34"/>
          <w:szCs w:val="34"/>
          <w:rtl/>
        </w:rPr>
      </w:pPr>
      <w:r w:rsidRPr="00B26606">
        <w:rPr>
          <w:rFonts w:cs="Traditional Arabic"/>
          <w:sz w:val="20"/>
          <w:szCs w:val="34"/>
          <w:rtl/>
          <w:lang w:val="fr-FR" w:eastAsia="fr-FR"/>
        </w:rPr>
        <w:pict>
          <v:shape id="_x0000_s1029" type="#_x0000_t202" style="position:absolute;left:0;text-align:left;margin-left:188.25pt;margin-top:6.1pt;width:135pt;height:83.55pt;z-index:251660288" strokeweight="4.5pt">
            <v:stroke linestyle="thickThin"/>
            <v:textbox>
              <w:txbxContent>
                <w:p w:rsidR="006C0360" w:rsidRDefault="006C0360" w:rsidP="006C0360">
                  <w:pPr>
                    <w:jc w:val="center"/>
                    <w:rPr>
                      <w:rFonts w:cs="Traditional Arabic"/>
                      <w:b/>
                      <w:bCs/>
                      <w:szCs w:val="32"/>
                      <w:rtl/>
                    </w:rPr>
                  </w:pPr>
                  <w:r>
                    <w:rPr>
                      <w:rFonts w:cs="Traditional Arabic" w:hint="cs"/>
                      <w:b/>
                      <w:bCs/>
                      <w:szCs w:val="32"/>
                      <w:rtl/>
                    </w:rPr>
                    <w:t xml:space="preserve">سلسلة مطاردة أهل </w:t>
                  </w:r>
                </w:p>
                <w:p w:rsidR="006C0360" w:rsidRDefault="006C0360" w:rsidP="006C0360">
                  <w:pPr>
                    <w:jc w:val="center"/>
                    <w:rPr>
                      <w:rFonts w:cs="Traditional Arabic"/>
                      <w:b/>
                      <w:bCs/>
                      <w:szCs w:val="32"/>
                      <w:rtl/>
                    </w:rPr>
                  </w:pPr>
                  <w:r>
                    <w:rPr>
                      <w:rFonts w:cs="Traditional Arabic" w:hint="cs"/>
                      <w:b/>
                      <w:bCs/>
                      <w:szCs w:val="32"/>
                      <w:rtl/>
                    </w:rPr>
                    <w:t>البدع والأهواء (01)</w:t>
                  </w:r>
                </w:p>
              </w:txbxContent>
            </v:textbox>
          </v:shape>
        </w:pict>
      </w:r>
    </w:p>
    <w:p w:rsidR="006C0360" w:rsidRDefault="006C0360" w:rsidP="006C0360">
      <w:pPr>
        <w:spacing w:line="240" w:lineRule="auto"/>
        <w:jc w:val="center"/>
        <w:rPr>
          <w:rFonts w:cs="Traditional Arabic"/>
          <w:sz w:val="34"/>
          <w:szCs w:val="34"/>
          <w:rtl/>
        </w:rPr>
      </w:pPr>
    </w:p>
    <w:p w:rsidR="006C0360" w:rsidRDefault="006C0360" w:rsidP="006C0360">
      <w:pPr>
        <w:spacing w:line="240" w:lineRule="auto"/>
        <w:jc w:val="center"/>
        <w:rPr>
          <w:rFonts w:cs="Traditional Arabic"/>
          <w:b/>
          <w:bCs/>
          <w:sz w:val="34"/>
          <w:szCs w:val="34"/>
          <w:rtl/>
        </w:rPr>
      </w:pPr>
    </w:p>
    <w:p w:rsidR="006C0360" w:rsidRDefault="006C0360" w:rsidP="006C0360">
      <w:pPr>
        <w:pStyle w:val="a6"/>
        <w:jc w:val="center"/>
        <w:rPr>
          <w:rFonts w:cs="Traditional Arabic"/>
          <w:b/>
          <w:bCs/>
          <w:color w:val="000000"/>
          <w:sz w:val="80"/>
          <w:szCs w:val="80"/>
          <w:rtl/>
          <w:cs/>
        </w:rPr>
      </w:pPr>
      <w:r>
        <w:rPr>
          <w:rFonts w:cs="Traditional Arabic" w:hint="cs"/>
          <w:b/>
          <w:bCs/>
          <w:color w:val="000000"/>
          <w:sz w:val="80"/>
          <w:szCs w:val="80"/>
          <w:rtl/>
          <w:lang w:bidi="ar-SA"/>
        </w:rPr>
        <w:t>تعزيز</w:t>
      </w:r>
      <w:r>
        <w:rPr>
          <w:rFonts w:cs="Traditional Arabic" w:hint="cs"/>
          <w:b/>
          <w:bCs/>
          <w:color w:val="000000"/>
          <w:sz w:val="80"/>
          <w:szCs w:val="80"/>
          <w:rtl/>
          <w:cs/>
        </w:rPr>
        <w:t xml:space="preserve"> </w:t>
      </w:r>
      <w:r>
        <w:rPr>
          <w:rFonts w:cs="Traditional Arabic" w:hint="cs"/>
          <w:b/>
          <w:bCs/>
          <w:color w:val="000000"/>
          <w:sz w:val="80"/>
          <w:szCs w:val="80"/>
          <w:rtl/>
          <w:lang w:bidi="ar-SA"/>
        </w:rPr>
        <w:t>الرد</w:t>
      </w:r>
      <w:r>
        <w:rPr>
          <w:rFonts w:cs="Traditional Arabic" w:hint="cs"/>
          <w:b/>
          <w:bCs/>
          <w:color w:val="000000"/>
          <w:sz w:val="80"/>
          <w:szCs w:val="80"/>
          <w:rtl/>
          <w:cs/>
        </w:rPr>
        <w:t xml:space="preserve"> </w:t>
      </w:r>
      <w:r>
        <w:rPr>
          <w:rFonts w:cs="Traditional Arabic" w:hint="cs"/>
          <w:b/>
          <w:bCs/>
          <w:color w:val="000000"/>
          <w:sz w:val="80"/>
          <w:szCs w:val="80"/>
          <w:rtl/>
          <w:lang w:bidi="ar-SA"/>
        </w:rPr>
        <w:t>الكاوي</w:t>
      </w:r>
      <w:r>
        <w:rPr>
          <w:rFonts w:cs="Traditional Arabic" w:hint="cs"/>
          <w:b/>
          <w:bCs/>
          <w:color w:val="000000"/>
          <w:sz w:val="80"/>
          <w:szCs w:val="80"/>
          <w:rtl/>
          <w:cs/>
        </w:rPr>
        <w:t xml:space="preserve"> </w:t>
      </w:r>
      <w:r>
        <w:rPr>
          <w:rFonts w:cs="Traditional Arabic" w:hint="cs"/>
          <w:b/>
          <w:bCs/>
          <w:color w:val="000000"/>
          <w:sz w:val="80"/>
          <w:szCs w:val="80"/>
          <w:rtl/>
          <w:lang w:bidi="ar-SA"/>
        </w:rPr>
        <w:t>لإسكات</w:t>
      </w:r>
      <w:r>
        <w:rPr>
          <w:rFonts w:cs="Traditional Arabic" w:hint="cs"/>
          <w:b/>
          <w:bCs/>
          <w:color w:val="000000"/>
          <w:sz w:val="80"/>
          <w:szCs w:val="80"/>
          <w:rtl/>
          <w:cs/>
        </w:rPr>
        <w:t xml:space="preserve"> </w:t>
      </w:r>
      <w:r>
        <w:rPr>
          <w:rFonts w:cs="Traditional Arabic" w:hint="cs"/>
          <w:b/>
          <w:bCs/>
          <w:color w:val="000000"/>
          <w:sz w:val="80"/>
          <w:szCs w:val="80"/>
          <w:rtl/>
          <w:lang w:bidi="ar-SA"/>
        </w:rPr>
        <w:t>الكلب</w:t>
      </w:r>
      <w:r>
        <w:rPr>
          <w:rFonts w:cs="Traditional Arabic" w:hint="cs"/>
          <w:b/>
          <w:bCs/>
          <w:color w:val="000000"/>
          <w:sz w:val="80"/>
          <w:szCs w:val="80"/>
          <w:rtl/>
          <w:cs/>
        </w:rPr>
        <w:t xml:space="preserve"> </w:t>
      </w:r>
      <w:r>
        <w:rPr>
          <w:rFonts w:cs="Traditional Arabic" w:hint="cs"/>
          <w:b/>
          <w:bCs/>
          <w:color w:val="000000"/>
          <w:sz w:val="80"/>
          <w:szCs w:val="80"/>
          <w:rtl/>
          <w:lang w:bidi="ar-SA"/>
        </w:rPr>
        <w:t>العاوي</w:t>
      </w:r>
    </w:p>
    <w:p w:rsidR="006C0360" w:rsidRDefault="006C0360" w:rsidP="006C0360">
      <w:pPr>
        <w:pStyle w:val="a6"/>
        <w:jc w:val="center"/>
        <w:rPr>
          <w:rFonts w:cs="Traditional Arabic"/>
          <w:b/>
          <w:bCs/>
          <w:color w:val="000000"/>
          <w:sz w:val="72"/>
          <w:szCs w:val="72"/>
          <w:rtl/>
          <w:cs/>
        </w:rPr>
      </w:pPr>
      <w:r>
        <w:rPr>
          <w:rFonts w:cs="Traditional Arabic" w:hint="cs"/>
          <w:b/>
          <w:bCs/>
          <w:color w:val="000000"/>
          <w:sz w:val="80"/>
          <w:szCs w:val="80"/>
          <w:rtl/>
          <w:lang w:bidi="ar-SA"/>
        </w:rPr>
        <w:t xml:space="preserve">يوسف بن عبد الله </w:t>
      </w:r>
      <w:r>
        <w:rPr>
          <w:rFonts w:cs="Traditional Arabic"/>
          <w:b/>
          <w:bCs/>
          <w:color w:val="000000"/>
          <w:sz w:val="80"/>
          <w:szCs w:val="80"/>
          <w:rtl/>
          <w:lang w:bidi="ar-SA"/>
        </w:rPr>
        <w:t>القرضاوي</w:t>
      </w:r>
    </w:p>
    <w:p w:rsidR="006C0360" w:rsidRDefault="006C0360" w:rsidP="006C0360">
      <w:pPr>
        <w:pStyle w:val="a6"/>
        <w:jc w:val="center"/>
        <w:rPr>
          <w:rFonts w:cs="Traditional Arabic"/>
          <w:color w:val="000000"/>
          <w:sz w:val="34"/>
          <w:szCs w:val="34"/>
          <w:rtl/>
          <w:cs/>
        </w:rPr>
      </w:pPr>
    </w:p>
    <w:p w:rsidR="006C0360" w:rsidRDefault="006C0360" w:rsidP="006C0360">
      <w:pPr>
        <w:jc w:val="center"/>
        <w:rPr>
          <w:rFonts w:cs="Traditional Arabic"/>
          <w:sz w:val="34"/>
          <w:szCs w:val="34"/>
          <w:rtl/>
        </w:rPr>
      </w:pPr>
      <w:r w:rsidRPr="00B26606">
        <w:rPr>
          <w:rFonts w:cs="Traditional Arabic"/>
          <w:sz w:val="34"/>
          <w:szCs w:val="34"/>
          <w:rtl/>
        </w:rPr>
        <w:object w:dxaOrig="7891" w:dyaOrig="1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0pt" o:ole="" fillcolor="window">
            <v:imagedata r:id="rId11" o:title=""/>
          </v:shape>
          <o:OLEObject Type="Embed" ProgID="Unknown" ShapeID="_x0000_i1025" DrawAspect="Content" ObjectID="_1379019520" r:id="rId12"/>
        </w:object>
      </w:r>
    </w:p>
    <w:p w:rsidR="006C0360" w:rsidRPr="006C0360" w:rsidRDefault="006C0360" w:rsidP="006C0360">
      <w:pPr>
        <w:spacing w:after="0" w:line="240" w:lineRule="auto"/>
        <w:jc w:val="center"/>
        <w:rPr>
          <w:rFonts w:ascii="Times New Roman" w:eastAsia="Times New Roman" w:hAnsi="Times New Roman" w:cs="Traditional Arabic"/>
          <w:color w:val="000000"/>
          <w:sz w:val="34"/>
          <w:szCs w:val="34"/>
        </w:rPr>
      </w:pPr>
    </w:p>
    <w:p w:rsidR="006C0360" w:rsidRPr="006C0360" w:rsidRDefault="006C0360" w:rsidP="006C0360">
      <w:pPr>
        <w:spacing w:after="0" w:line="240" w:lineRule="auto"/>
        <w:jc w:val="center"/>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jc w:val="center"/>
        <w:rPr>
          <w:rFonts w:ascii="Times New Roman" w:eastAsia="Times New Roman" w:hAnsi="Times New Roman" w:cs="Traditional Arabic"/>
          <w:color w:val="000000"/>
          <w:sz w:val="34"/>
          <w:szCs w:val="34"/>
          <w:rtl/>
        </w:rPr>
      </w:pPr>
    </w:p>
    <w:p w:rsidR="006C0360" w:rsidRPr="006C0360" w:rsidRDefault="006C0360" w:rsidP="006C0360">
      <w:pPr>
        <w:spacing w:before="100" w:beforeAutospacing="1" w:after="100" w:afterAutospacing="1" w:line="240" w:lineRule="auto"/>
        <w:jc w:val="center"/>
        <w:outlineLvl w:val="5"/>
        <w:rPr>
          <w:rFonts w:asciiTheme="majorHAnsi" w:eastAsia="Times New Roman" w:hAnsiTheme="majorHAnsi" w:cs="Traditional Arabic"/>
          <w:b/>
          <w:bCs/>
          <w:color w:val="000000"/>
          <w:sz w:val="34"/>
          <w:szCs w:val="34"/>
          <w:rtl/>
        </w:rPr>
      </w:pPr>
    </w:p>
    <w:p w:rsidR="006C0360" w:rsidRPr="006C0360" w:rsidRDefault="006C0360" w:rsidP="006C0360">
      <w:pPr>
        <w:spacing w:before="200" w:after="0" w:line="240" w:lineRule="auto"/>
        <w:jc w:val="center"/>
        <w:outlineLvl w:val="2"/>
        <w:rPr>
          <w:rFonts w:ascii="Arial" w:eastAsia="Times New Roman" w:hAnsi="Arial" w:cs="Traditional Arabic"/>
          <w:b/>
          <w:bCs/>
          <w:color w:val="000000"/>
          <w:sz w:val="34"/>
          <w:szCs w:val="34"/>
          <w:rtl/>
          <w:cs/>
          <w:lang w:bidi="th-TH"/>
        </w:rPr>
      </w:pPr>
    </w:p>
    <w:p w:rsidR="006C0360" w:rsidRPr="006C0360" w:rsidRDefault="006C0360" w:rsidP="006C0360">
      <w:pPr>
        <w:spacing w:after="0" w:line="240" w:lineRule="auto"/>
        <w:jc w:val="center"/>
        <w:rPr>
          <w:rFonts w:ascii="Times New Roman" w:eastAsia="Times New Roman" w:hAnsi="Times New Roman" w:cs="Traditional Arabic"/>
          <w:color w:val="000000"/>
          <w:sz w:val="34"/>
          <w:szCs w:val="34"/>
        </w:rPr>
      </w:pPr>
      <w:r w:rsidRPr="006C0360">
        <w:rPr>
          <w:rFonts w:ascii="Times New Roman" w:eastAsia="Times New Roman" w:hAnsi="Times New Roman" w:cs="Traditional Arabic"/>
          <w:b/>
          <w:bCs/>
          <w:color w:val="000000"/>
          <w:sz w:val="34"/>
          <w:szCs w:val="34"/>
          <w:rtl/>
        </w:rPr>
        <w:t>جمع:</w:t>
      </w:r>
      <w:r w:rsidRPr="006C0360">
        <w:rPr>
          <w:rFonts w:ascii="Times New Roman" w:eastAsia="Times New Roman" w:hAnsi="Times New Roman" w:cs="Traditional Arabic"/>
          <w:color w:val="000000"/>
          <w:sz w:val="34"/>
          <w:szCs w:val="34"/>
          <w:rtl/>
        </w:rPr>
        <w:t>أبي عبد الله شكيب السلفي</w:t>
      </w:r>
    </w:p>
    <w:p w:rsidR="006C0360" w:rsidRPr="006C0360" w:rsidRDefault="006C0360" w:rsidP="006C0360">
      <w:pPr>
        <w:spacing w:after="0" w:line="240" w:lineRule="auto"/>
        <w:jc w:val="center"/>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-عامله الله بلطفه -</w:t>
      </w:r>
    </w:p>
    <w:p w:rsidR="006C0360" w:rsidRPr="006C0360" w:rsidRDefault="006C0360" w:rsidP="006C0360">
      <w:pPr>
        <w:spacing w:after="0" w:line="240" w:lineRule="auto"/>
        <w:jc w:val="center"/>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jc w:val="center"/>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jc w:val="center"/>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jc w:val="center"/>
        <w:rPr>
          <w:rFonts w:ascii="MCS Islamic Art 1" w:eastAsia="Times New Roman" w:hAnsi="MCS Islamic Art 1" w:cs="Traditional Arabic"/>
          <w:color w:val="000000"/>
          <w:sz w:val="34"/>
          <w:szCs w:val="34"/>
          <w:rtl/>
        </w:rPr>
      </w:pPr>
    </w:p>
    <w:p w:rsidR="006C0360" w:rsidRPr="006C0360" w:rsidRDefault="006C0360" w:rsidP="006C0360">
      <w:pPr>
        <w:spacing w:after="0" w:line="240" w:lineRule="auto"/>
        <w:jc w:val="center"/>
        <w:rPr>
          <w:rFonts w:ascii="MCS Islamic Art 1" w:eastAsia="Times New Roman" w:hAnsi="MCS Islamic Art 1" w:cs="Traditional Arabic"/>
          <w:color w:val="000000"/>
          <w:sz w:val="34"/>
          <w:szCs w:val="34"/>
          <w:rtl/>
        </w:rPr>
      </w:pPr>
      <w:r w:rsidRPr="006C0360">
        <w:rPr>
          <w:rFonts w:ascii="MCS Islamic Art 1" w:eastAsia="Times New Roman" w:hAnsi="MCS Islamic Art 1" w:cs="Traditional Arabic"/>
          <w:color w:val="000000"/>
          <w:sz w:val="34"/>
          <w:szCs w:val="34"/>
          <w:rtl/>
        </w:rPr>
        <w:t>بسم الله الرحمن الرحيم</w:t>
      </w:r>
    </w:p>
    <w:p w:rsidR="006C0360" w:rsidRPr="006C0360" w:rsidRDefault="006C0360" w:rsidP="006C0360">
      <w:pPr>
        <w:spacing w:after="120" w:line="240" w:lineRule="auto"/>
        <w:rPr>
          <w:rFonts w:ascii="Arial" w:eastAsia="Times New Roman" w:hAnsi="Arial" w:cs="Times New Roman"/>
          <w:b/>
          <w:bCs/>
          <w:color w:val="000000"/>
          <w:sz w:val="44"/>
          <w:szCs w:val="44"/>
          <w:rtl/>
        </w:rPr>
      </w:pPr>
    </w:p>
    <w:p w:rsidR="006C0360" w:rsidRPr="006C0360" w:rsidRDefault="006C0360" w:rsidP="006C0360">
      <w:pPr>
        <w:spacing w:after="120" w:line="240" w:lineRule="auto"/>
        <w:rPr>
          <w:rFonts w:ascii="Arial" w:eastAsia="Times New Roman" w:hAnsi="Arial" w:cs="Times New Roman"/>
          <w:b/>
          <w:bCs/>
          <w:color w:val="000000"/>
          <w:sz w:val="44"/>
          <w:szCs w:val="44"/>
          <w:rtl/>
        </w:rPr>
      </w:pPr>
      <w:r w:rsidRPr="006C0360">
        <w:rPr>
          <w:rFonts w:ascii="Arial" w:eastAsia="Times New Roman" w:hAnsi="Arial" w:cs="Times New Roman"/>
          <w:b/>
          <w:bCs/>
          <w:color w:val="000000"/>
          <w:sz w:val="44"/>
          <w:szCs w:val="44"/>
          <w:rtl/>
        </w:rPr>
        <w:t>مقدمة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lastRenderedPageBreak/>
        <w:t xml:space="preserve">الحمد لله رب العالمين ، والصلاة والسلام على رسوله الأمين ، نبـينا محمد وعلى آله وصحبه الطيـبين الطاهرين ، أما بعد :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 xml:space="preserve">إننا نعيش في زمن -كما يُقال- ( </w:t>
      </w:r>
      <w:r w:rsidRPr="006C0360">
        <w:rPr>
          <w:rFonts w:ascii="Arial" w:eastAsia="Times New Roman" w:hAnsi="Arial" w:cs="Times New Roman"/>
          <w:b/>
          <w:bCs/>
          <w:color w:val="000000"/>
          <w:sz w:val="34"/>
          <w:szCs w:val="34"/>
          <w:rtl/>
        </w:rPr>
        <w:t xml:space="preserve">عش عجبا ترى هجبا </w:t>
      </w:r>
      <w:r w:rsidRPr="006C0360">
        <w:rPr>
          <w:rFonts w:ascii="Arial" w:eastAsia="Times New Roman" w:hAnsi="Arial" w:cs="Times New Roman"/>
          <w:color w:val="000000"/>
          <w:sz w:val="34"/>
          <w:szCs w:val="34"/>
          <w:rtl/>
        </w:rPr>
        <w:t xml:space="preserve">) ، ومن ذلك أننا لم نرى رجلا فضح نفسه بنفسه ، وأصبح ذا جرأة ، لا يخاف في الباطل لومة لائم مثل المُسمَّى </w:t>
      </w:r>
      <w:r w:rsidRPr="006C0360">
        <w:rPr>
          <w:rFonts w:ascii="Arial" w:eastAsia="Times New Roman" w:hAnsi="Arial" w:cs="Times New Roman"/>
          <w:b/>
          <w:bCs/>
          <w:color w:val="000000"/>
          <w:sz w:val="34"/>
          <w:szCs w:val="34"/>
          <w:rtl/>
        </w:rPr>
        <w:t>يوسف القرضاوي</w:t>
      </w:r>
      <w:r w:rsidRPr="006C0360">
        <w:rPr>
          <w:rFonts w:ascii="Arial" w:eastAsia="Times New Roman" w:hAnsi="Arial" w:cs="Times New Roman"/>
          <w:color w:val="000000"/>
          <w:sz w:val="34"/>
          <w:szCs w:val="34"/>
          <w:rtl/>
        </w:rPr>
        <w:t xml:space="preserve"> ، هذا الذي رغم ما عَرَفت عنه الأمَّة من العفن المقزز والباطل المكشوف والفجور الشديد الذي يفوح من فتاويه ، فلا يزال بشعبيته متطاولا على أهل السنَّة بفتاويه الشَّاذة والغريـبة بل والساقطة الهابطة ، بل والمُصَادِمة للكتاب والسنَّة صراحةً .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 xml:space="preserve">فما عسانا نـفعل معه ومع أمثاله إلا الإستمرار في التحذير منه ومن أمثاله الخونة المجرمين قاتلهم الله جميعا :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p>
    <w:tbl>
      <w:tblPr>
        <w:bidiVisual/>
        <w:tblW w:w="0" w:type="auto"/>
        <w:tblCellMar>
          <w:left w:w="70" w:type="dxa"/>
          <w:right w:w="70" w:type="dxa"/>
        </w:tblCellMar>
        <w:tblLook w:val="04A0"/>
      </w:tblPr>
      <w:tblGrid>
        <w:gridCol w:w="3415"/>
        <w:gridCol w:w="3415"/>
      </w:tblGrid>
      <w:tr w:rsidR="006C0360" w:rsidRPr="006C0360" w:rsidTr="006C0360">
        <w:tc>
          <w:tcPr>
            <w:tcW w:w="3415" w:type="dxa"/>
            <w:tcBorders>
              <w:top w:val="nil"/>
              <w:left w:val="nil"/>
              <w:bottom w:val="nil"/>
              <w:right w:val="nil"/>
            </w:tcBorders>
            <w:shd w:val="clear" w:color="auto" w:fill="auto"/>
            <w:hideMark/>
          </w:tcPr>
          <w:p w:rsidR="006C0360" w:rsidRPr="006C0360" w:rsidRDefault="006C0360" w:rsidP="006C0360">
            <w:pPr>
              <w:spacing w:after="120" w:line="240" w:lineRule="auto"/>
              <w:jc w:val="center"/>
              <w:rPr>
                <w:rFonts w:ascii="Arial" w:eastAsia="Times New Roman" w:hAnsi="Arial" w:cs="BTraditional Arabic"/>
                <w:color w:val="000000"/>
                <w:sz w:val="34"/>
                <w:szCs w:val="34"/>
                <w:lang w:bidi="th-TH"/>
              </w:rPr>
            </w:pPr>
            <w:r w:rsidRPr="006C0360">
              <w:rPr>
                <w:rFonts w:ascii="Arial" w:eastAsia="Times New Roman" w:hAnsi="Arial" w:cs="Tahoma"/>
                <w:color w:val="000000"/>
                <w:sz w:val="34"/>
                <w:szCs w:val="34"/>
                <w:rtl/>
              </w:rPr>
              <w:t>بكى صاحبي لما رأى الدرب دوننا</w:t>
            </w:r>
          </w:p>
        </w:tc>
        <w:tc>
          <w:tcPr>
            <w:tcW w:w="3415" w:type="dxa"/>
            <w:tcBorders>
              <w:top w:val="nil"/>
              <w:left w:val="nil"/>
              <w:bottom w:val="nil"/>
              <w:right w:val="nil"/>
            </w:tcBorders>
            <w:shd w:val="clear" w:color="auto" w:fill="auto"/>
            <w:hideMark/>
          </w:tcPr>
          <w:p w:rsidR="006C0360" w:rsidRPr="006C0360" w:rsidRDefault="006C0360" w:rsidP="006C0360">
            <w:pPr>
              <w:spacing w:after="120" w:line="240" w:lineRule="auto"/>
              <w:jc w:val="center"/>
              <w:rPr>
                <w:rFonts w:ascii="Arial" w:eastAsia="Times New Roman" w:hAnsi="Arial" w:cs="BTraditional Arabic"/>
                <w:color w:val="000000"/>
                <w:sz w:val="34"/>
                <w:szCs w:val="34"/>
                <w:lang w:bidi="th-TH"/>
              </w:rPr>
            </w:pPr>
            <w:r w:rsidRPr="006C0360">
              <w:rPr>
                <w:rFonts w:ascii="Arial" w:eastAsia="Times New Roman" w:hAnsi="Arial" w:cs="Tahoma"/>
                <w:color w:val="000000"/>
                <w:sz w:val="34"/>
                <w:szCs w:val="34"/>
                <w:rtl/>
              </w:rPr>
              <w:t>وأيــقن أنـا لاحقون بقيصرا</w:t>
            </w:r>
          </w:p>
        </w:tc>
      </w:tr>
      <w:tr w:rsidR="006C0360" w:rsidRPr="006C0360" w:rsidTr="006C0360">
        <w:tc>
          <w:tcPr>
            <w:tcW w:w="3415" w:type="dxa"/>
            <w:tcBorders>
              <w:top w:val="nil"/>
              <w:left w:val="nil"/>
              <w:bottom w:val="nil"/>
              <w:right w:val="nil"/>
            </w:tcBorders>
            <w:shd w:val="clear" w:color="auto" w:fill="auto"/>
            <w:hideMark/>
          </w:tcPr>
          <w:p w:rsidR="006C0360" w:rsidRPr="006C0360" w:rsidRDefault="006C0360" w:rsidP="006C0360">
            <w:pPr>
              <w:spacing w:after="120" w:line="240" w:lineRule="auto"/>
              <w:jc w:val="center"/>
              <w:rPr>
                <w:rFonts w:ascii="Arial" w:eastAsia="Times New Roman" w:hAnsi="Arial" w:cs="BTraditional Arabic"/>
                <w:color w:val="000000"/>
                <w:sz w:val="34"/>
                <w:szCs w:val="34"/>
                <w:lang w:bidi="th-TH"/>
              </w:rPr>
            </w:pPr>
            <w:r w:rsidRPr="006C0360">
              <w:rPr>
                <w:rFonts w:ascii="Arial" w:eastAsia="Times New Roman" w:hAnsi="Arial" w:cs="Tahoma"/>
                <w:color w:val="000000"/>
                <w:sz w:val="34"/>
                <w:szCs w:val="34"/>
                <w:rtl/>
              </w:rPr>
              <w:t>فقـلت له لا تبـك عينـك إنما</w:t>
            </w:r>
          </w:p>
        </w:tc>
        <w:tc>
          <w:tcPr>
            <w:tcW w:w="3415" w:type="dxa"/>
            <w:tcBorders>
              <w:top w:val="nil"/>
              <w:left w:val="nil"/>
              <w:bottom w:val="nil"/>
              <w:right w:val="nil"/>
            </w:tcBorders>
            <w:shd w:val="clear" w:color="auto" w:fill="auto"/>
            <w:hideMark/>
          </w:tcPr>
          <w:p w:rsidR="006C0360" w:rsidRPr="006C0360" w:rsidRDefault="006C0360" w:rsidP="006C0360">
            <w:pPr>
              <w:spacing w:after="120" w:line="240" w:lineRule="auto"/>
              <w:jc w:val="center"/>
              <w:rPr>
                <w:rFonts w:ascii="Arial" w:eastAsia="Times New Roman" w:hAnsi="Arial" w:cs="BTraditional Arabic"/>
                <w:color w:val="000000"/>
                <w:sz w:val="34"/>
                <w:szCs w:val="34"/>
                <w:lang w:bidi="th-TH"/>
              </w:rPr>
            </w:pPr>
            <w:r w:rsidRPr="006C0360">
              <w:rPr>
                <w:rFonts w:ascii="Arial" w:eastAsia="Times New Roman" w:hAnsi="Arial" w:cs="Tahoma"/>
                <w:color w:val="000000"/>
                <w:sz w:val="34"/>
                <w:szCs w:val="34"/>
                <w:rtl/>
              </w:rPr>
              <w:t>نحـاول ملكا أو نموت فنعـذرا</w:t>
            </w:r>
          </w:p>
        </w:tc>
      </w:tr>
    </w:tbl>
    <w:p w:rsidR="006C0360" w:rsidRPr="006C0360" w:rsidRDefault="006C0360" w:rsidP="006C0360">
      <w:pPr>
        <w:spacing w:after="120" w:line="240" w:lineRule="auto"/>
        <w:ind w:firstLine="570"/>
        <w:rPr>
          <w:rFonts w:ascii="Arial" w:eastAsia="Times New Roman" w:hAnsi="Arial" w:cs="Times New Roman"/>
          <w:color w:val="000000"/>
          <w:sz w:val="34"/>
          <w:szCs w:val="34"/>
          <w:rtl/>
        </w:rPr>
      </w:pP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ولقد صدرت أربعة كتب في الرد على هذا الخبيث حتى الآن ولكنه لم يقم لها أدنى إهتمام أو رعاية لتقويم سلوكه دلالة على خلقه السيئ الناتج عن عفن التربية الصوفية الإخوانية التي ترعرع في أحضانها ، وتلك الكتب هي :</w:t>
      </w:r>
    </w:p>
    <w:p w:rsidR="006C0360" w:rsidRPr="006C0360" w:rsidRDefault="006C0360" w:rsidP="006C0360">
      <w:pPr>
        <w:tabs>
          <w:tab w:val="num" w:pos="930"/>
        </w:tabs>
        <w:spacing w:after="0" w:line="240" w:lineRule="auto"/>
        <w:ind w:left="930" w:hanging="360"/>
        <w:jc w:val="both"/>
        <w:rPr>
          <w:rFonts w:ascii="Arial" w:eastAsia="Times New Roman" w:hAnsi="Arial" w:cs="Times New Roman"/>
          <w:color w:val="000000"/>
          <w:sz w:val="34"/>
          <w:szCs w:val="34"/>
          <w:rtl/>
        </w:rPr>
      </w:pPr>
      <w:r w:rsidRPr="006C0360">
        <w:rPr>
          <w:rFonts w:ascii="Arial" w:eastAsia="Arial" w:hAnsi="Arial" w:cs="Arial"/>
          <w:color w:val="000000"/>
          <w:sz w:val="34"/>
          <w:szCs w:val="34"/>
          <w:rtl/>
        </w:rPr>
        <w:t>1.</w:t>
      </w:r>
      <w:r w:rsidRPr="006C0360">
        <w:rPr>
          <w:rFonts w:ascii="Times New Roman" w:eastAsia="Arial" w:hAnsi="Times New Roman" w:cs="Times New Roman"/>
          <w:color w:val="000000"/>
          <w:sz w:val="14"/>
          <w:szCs w:val="14"/>
          <w:rtl/>
        </w:rPr>
        <w:t xml:space="preserve"> </w:t>
      </w:r>
      <w:r w:rsidRPr="006C0360">
        <w:rPr>
          <w:rFonts w:ascii="Arial" w:eastAsia="Times New Roman" w:hAnsi="Arial" w:cs="Times New Roman"/>
          <w:b/>
          <w:bCs/>
          <w:color w:val="000000"/>
          <w:sz w:val="34"/>
          <w:szCs w:val="34"/>
          <w:rtl/>
        </w:rPr>
        <w:t>( رفع اللثام عن مخالفة القرضاوي لشريعة الإسلام</w:t>
      </w:r>
      <w:r w:rsidRPr="006C0360">
        <w:rPr>
          <w:rFonts w:ascii="Arial" w:eastAsia="Times New Roman" w:hAnsi="Arial" w:cs="Times New Roman"/>
          <w:color w:val="000000"/>
          <w:sz w:val="34"/>
          <w:szCs w:val="34"/>
          <w:rtl/>
        </w:rPr>
        <w:t xml:space="preserve"> </w:t>
      </w:r>
      <w:r w:rsidRPr="006C0360">
        <w:rPr>
          <w:rFonts w:ascii="Arial" w:eastAsia="Times New Roman" w:hAnsi="Arial" w:cs="Times New Roman"/>
          <w:b/>
          <w:bCs/>
          <w:color w:val="000000"/>
          <w:sz w:val="34"/>
          <w:szCs w:val="34"/>
          <w:rtl/>
        </w:rPr>
        <w:t>)</w:t>
      </w:r>
      <w:r w:rsidRPr="006C0360">
        <w:rPr>
          <w:rFonts w:ascii="Arial" w:eastAsia="Times New Roman" w:hAnsi="Arial" w:cs="Times New Roman"/>
          <w:color w:val="000000"/>
          <w:sz w:val="34"/>
          <w:szCs w:val="34"/>
          <w:rtl/>
        </w:rPr>
        <w:t xml:space="preserve"> ، أحمد بن محمد بن منصور العديني .</w:t>
      </w:r>
    </w:p>
    <w:p w:rsidR="006C0360" w:rsidRPr="006C0360" w:rsidRDefault="006C0360" w:rsidP="006C0360">
      <w:pPr>
        <w:tabs>
          <w:tab w:val="num" w:pos="930"/>
        </w:tabs>
        <w:spacing w:after="0" w:line="240" w:lineRule="auto"/>
        <w:ind w:left="930" w:hanging="360"/>
        <w:jc w:val="both"/>
        <w:rPr>
          <w:rFonts w:ascii="Arial" w:eastAsia="Times New Roman" w:hAnsi="Arial" w:cs="BTraditional Arabic"/>
          <w:color w:val="000000"/>
          <w:sz w:val="34"/>
          <w:szCs w:val="34"/>
          <w:rtl/>
          <w:cs/>
          <w:lang w:bidi="th-TH"/>
        </w:rPr>
      </w:pPr>
      <w:r w:rsidRPr="006C0360">
        <w:rPr>
          <w:rFonts w:ascii="Arial" w:eastAsia="Arial" w:hAnsi="Arial" w:cs="Arial"/>
          <w:color w:val="000000"/>
          <w:sz w:val="34"/>
          <w:szCs w:val="34"/>
          <w:rtl/>
        </w:rPr>
        <w:t>2.</w:t>
      </w:r>
      <w:r w:rsidRPr="006C0360">
        <w:rPr>
          <w:rFonts w:ascii="Times New Roman" w:eastAsia="Arial" w:hAnsi="Times New Roman" w:cs="Times New Roman"/>
          <w:color w:val="000000"/>
          <w:sz w:val="14"/>
          <w:szCs w:val="14"/>
          <w:rtl/>
        </w:rPr>
        <w:t xml:space="preserve"> </w:t>
      </w:r>
      <w:r w:rsidRPr="006C0360">
        <w:rPr>
          <w:rFonts w:ascii="Arial" w:eastAsia="Times New Roman" w:hAnsi="Arial" w:cs="Times New Roman"/>
          <w:b/>
          <w:bCs/>
          <w:color w:val="000000"/>
          <w:sz w:val="34"/>
          <w:szCs w:val="34"/>
          <w:rtl/>
        </w:rPr>
        <w:t>( القرضاوي في الميزان</w:t>
      </w:r>
      <w:r w:rsidRPr="006C0360">
        <w:rPr>
          <w:rFonts w:ascii="Arial" w:eastAsia="Times New Roman" w:hAnsi="Arial" w:cs="Times New Roman"/>
          <w:color w:val="000000"/>
          <w:sz w:val="34"/>
          <w:szCs w:val="34"/>
          <w:rtl/>
        </w:rPr>
        <w:t xml:space="preserve"> </w:t>
      </w:r>
      <w:r w:rsidRPr="006C0360">
        <w:rPr>
          <w:rFonts w:ascii="Arial" w:eastAsia="Times New Roman" w:hAnsi="Arial" w:cs="Times New Roman"/>
          <w:b/>
          <w:bCs/>
          <w:color w:val="000000"/>
          <w:sz w:val="34"/>
          <w:szCs w:val="34"/>
          <w:rtl/>
        </w:rPr>
        <w:t>)</w:t>
      </w:r>
      <w:r w:rsidRPr="006C0360">
        <w:rPr>
          <w:rFonts w:ascii="Arial" w:eastAsia="Times New Roman" w:hAnsi="Arial" w:cs="Times New Roman"/>
          <w:color w:val="000000"/>
          <w:sz w:val="34"/>
          <w:szCs w:val="34"/>
          <w:rtl/>
        </w:rPr>
        <w:t xml:space="preserve"> ، سليمان بن صالح الخراشي .</w:t>
      </w:r>
    </w:p>
    <w:p w:rsidR="006C0360" w:rsidRPr="006C0360" w:rsidRDefault="006C0360" w:rsidP="006C0360">
      <w:pPr>
        <w:tabs>
          <w:tab w:val="num" w:pos="930"/>
        </w:tabs>
        <w:spacing w:after="0" w:line="240" w:lineRule="auto"/>
        <w:ind w:left="930" w:hanging="360"/>
        <w:jc w:val="both"/>
        <w:rPr>
          <w:rFonts w:ascii="Arial" w:eastAsia="Times New Roman" w:hAnsi="Arial" w:cs="BTraditional Arabic"/>
          <w:color w:val="000000"/>
          <w:sz w:val="34"/>
          <w:szCs w:val="34"/>
          <w:lang w:bidi="th-TH"/>
        </w:rPr>
      </w:pPr>
      <w:r w:rsidRPr="006C0360">
        <w:rPr>
          <w:rFonts w:ascii="Arial" w:eastAsia="Arial" w:hAnsi="Arial" w:cs="Arial"/>
          <w:color w:val="000000"/>
          <w:sz w:val="34"/>
          <w:szCs w:val="34"/>
          <w:rtl/>
        </w:rPr>
        <w:t>3.</w:t>
      </w:r>
      <w:r w:rsidRPr="006C0360">
        <w:rPr>
          <w:rFonts w:ascii="Times New Roman" w:eastAsia="Arial" w:hAnsi="Times New Roman" w:cs="Times New Roman"/>
          <w:color w:val="000000"/>
          <w:sz w:val="14"/>
          <w:szCs w:val="14"/>
          <w:rtl/>
        </w:rPr>
        <w:t xml:space="preserve"> </w:t>
      </w:r>
      <w:r w:rsidRPr="006C0360">
        <w:rPr>
          <w:rFonts w:ascii="Arial" w:eastAsia="Times New Roman" w:hAnsi="Arial" w:cs="Times New Roman"/>
          <w:b/>
          <w:bCs/>
          <w:color w:val="000000"/>
          <w:sz w:val="34"/>
          <w:szCs w:val="34"/>
          <w:rtl/>
        </w:rPr>
        <w:t>(إسكات الكلب العاوي يوسف بن عبد الله القرضاوي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2"/>
      </w:r>
      <w:r w:rsidRPr="006C0360">
        <w:rPr>
          <w:rFonts w:ascii="Times New Roman" w:eastAsiaTheme="majorEastAsia" w:hAnsi="Times New Roman" w:cs="Traditional Arabic"/>
          <w:noProof/>
          <w:color w:val="000000"/>
          <w:sz w:val="16"/>
          <w:u w:val="single"/>
          <w:lang w:eastAsia="ar-SA"/>
        </w:rPr>
        <w:t>[1]</w:t>
      </w:r>
      <w:r w:rsidRPr="006C0360">
        <w:rPr>
          <w:rFonts w:ascii="Traditional Arabic" w:eastAsiaTheme="majorEastAsia" w:hAnsi="Traditional Arabic" w:cs="Traditional Arabic" w:hint="cs"/>
          <w:color w:val="000000"/>
          <w:szCs w:val="28"/>
          <w:rtl/>
        </w:rPr>
        <w:t>)</w:t>
      </w:r>
      <w:r w:rsidRPr="006C0360">
        <w:rPr>
          <w:rFonts w:ascii="Arial" w:eastAsia="Times New Roman" w:hAnsi="Arial" w:cs="Times New Roman"/>
          <w:b/>
          <w:bCs/>
          <w:color w:val="000000"/>
          <w:sz w:val="34"/>
          <w:szCs w:val="34"/>
          <w:rtl/>
        </w:rPr>
        <w:t xml:space="preserve"> ، </w:t>
      </w:r>
      <w:r w:rsidRPr="006C0360">
        <w:rPr>
          <w:rFonts w:ascii="Arial" w:eastAsia="Times New Roman" w:hAnsi="Arial" w:cs="Times New Roman"/>
          <w:color w:val="000000"/>
          <w:sz w:val="34"/>
          <w:szCs w:val="34"/>
          <w:rtl/>
        </w:rPr>
        <w:t xml:space="preserve">مقبل بن هادي الوادعي </w:t>
      </w:r>
      <w:r w:rsidRPr="006C0360">
        <w:rPr>
          <w:rFonts w:ascii="Arial" w:eastAsia="Times New Roman" w:hAnsi="Arial" w:cs="Times New Roman"/>
          <w:b/>
          <w:bCs/>
          <w:color w:val="000000"/>
          <w:sz w:val="34"/>
          <w:szCs w:val="34"/>
          <w:rtl/>
        </w:rPr>
        <w:t>.</w:t>
      </w:r>
    </w:p>
    <w:p w:rsidR="006C0360" w:rsidRPr="006C0360" w:rsidRDefault="006C0360" w:rsidP="006C0360">
      <w:pPr>
        <w:tabs>
          <w:tab w:val="num" w:pos="930"/>
        </w:tabs>
        <w:spacing w:after="0" w:line="240" w:lineRule="auto"/>
        <w:ind w:left="930" w:hanging="360"/>
        <w:jc w:val="both"/>
        <w:rPr>
          <w:rFonts w:ascii="Arial" w:eastAsia="Times New Roman" w:hAnsi="Arial" w:cs="BTraditional Arabic"/>
          <w:color w:val="000000"/>
          <w:sz w:val="34"/>
          <w:szCs w:val="34"/>
          <w:lang w:bidi="th-TH"/>
        </w:rPr>
      </w:pPr>
      <w:r w:rsidRPr="006C0360">
        <w:rPr>
          <w:rFonts w:ascii="Arial" w:eastAsia="Arial" w:hAnsi="Arial" w:cs="Arial"/>
          <w:color w:val="000000"/>
          <w:sz w:val="34"/>
          <w:szCs w:val="34"/>
          <w:rtl/>
        </w:rPr>
        <w:t>4.</w:t>
      </w:r>
      <w:r w:rsidRPr="006C0360">
        <w:rPr>
          <w:rFonts w:ascii="Times New Roman" w:eastAsia="Arial" w:hAnsi="Times New Roman" w:cs="Times New Roman"/>
          <w:color w:val="000000"/>
          <w:sz w:val="14"/>
          <w:szCs w:val="14"/>
          <w:rtl/>
        </w:rPr>
        <w:t xml:space="preserve"> </w:t>
      </w:r>
      <w:r w:rsidRPr="006C0360">
        <w:rPr>
          <w:rFonts w:ascii="BTraditional Arabic" w:eastAsia="Times New Roman" w:hAnsi="BTraditional Arabic" w:cs="Times New Roman"/>
          <w:b/>
          <w:bCs/>
          <w:color w:val="000000"/>
          <w:sz w:val="34"/>
          <w:szCs w:val="34"/>
          <w:rtl/>
        </w:rPr>
        <w:t xml:space="preserve">( الحق الدامغ للدعاوي في </w:t>
      </w:r>
      <w:r w:rsidRPr="006C0360">
        <w:rPr>
          <w:rFonts w:ascii="Arial" w:eastAsia="Times New Roman" w:hAnsi="Arial" w:cs="Times New Roman"/>
          <w:b/>
          <w:bCs/>
          <w:color w:val="000000"/>
          <w:sz w:val="34"/>
          <w:szCs w:val="34"/>
          <w:rtl/>
        </w:rPr>
        <w:t xml:space="preserve">دحض مزاعم القرضاوي ) ، </w:t>
      </w:r>
      <w:r w:rsidRPr="006C0360">
        <w:rPr>
          <w:rFonts w:ascii="Arial" w:eastAsia="Times New Roman" w:hAnsi="Arial" w:cs="Times New Roman"/>
          <w:color w:val="000000"/>
          <w:sz w:val="34"/>
          <w:szCs w:val="34"/>
          <w:rtl/>
        </w:rPr>
        <w:t xml:space="preserve">الحميد </w:t>
      </w:r>
      <w:r w:rsidRPr="006C0360">
        <w:rPr>
          <w:rFonts w:ascii="Arial" w:eastAsia="Times New Roman" w:hAnsi="Arial" w:cs="Times New Roman"/>
          <w:b/>
          <w:bCs/>
          <w:color w:val="000000"/>
          <w:sz w:val="34"/>
          <w:szCs w:val="34"/>
          <w:rtl/>
        </w:rPr>
        <w:t>.</w:t>
      </w:r>
    </w:p>
    <w:p w:rsidR="006C0360" w:rsidRPr="006C0360" w:rsidRDefault="006C0360" w:rsidP="006C0360">
      <w:pPr>
        <w:spacing w:after="120" w:line="240" w:lineRule="auto"/>
        <w:ind w:left="570"/>
        <w:rPr>
          <w:rFonts w:ascii="Arial" w:eastAsia="Times New Roman" w:hAnsi="Arial" w:cs="Times New Roman"/>
          <w:color w:val="000000"/>
          <w:sz w:val="34"/>
          <w:szCs w:val="34"/>
        </w:rPr>
      </w:pPr>
    </w:p>
    <w:p w:rsidR="006C0360" w:rsidRPr="006C0360" w:rsidRDefault="006C0360" w:rsidP="006C0360">
      <w:pPr>
        <w:tabs>
          <w:tab w:val="left" w:pos="720"/>
        </w:tabs>
        <w:spacing w:after="120" w:line="240" w:lineRule="auto"/>
        <w:ind w:firstLine="570"/>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lastRenderedPageBreak/>
        <w:t xml:space="preserve">وخامسها-بإذن الله تعالى- هذا الكتيب الصغير الذي أسميته : </w:t>
      </w:r>
    </w:p>
    <w:p w:rsidR="006C0360" w:rsidRPr="006C0360" w:rsidRDefault="006C0360" w:rsidP="006C0360">
      <w:pPr>
        <w:tabs>
          <w:tab w:val="left" w:pos="720"/>
        </w:tabs>
        <w:spacing w:after="120" w:line="240" w:lineRule="auto"/>
        <w:ind w:firstLine="570"/>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5. ( </w:t>
      </w:r>
      <w:r w:rsidRPr="006C0360">
        <w:rPr>
          <w:rFonts w:ascii="Times New Roman" w:eastAsia="Times New Roman" w:hAnsi="Times New Roman" w:cs="Traditional Arabic"/>
          <w:b/>
          <w:bCs/>
          <w:color w:val="000000"/>
          <w:sz w:val="34"/>
          <w:szCs w:val="34"/>
          <w:rtl/>
        </w:rPr>
        <w:t>تعزيز الرد الكاوي لإسكات الكلب العاوي يوسف بن عبد الله القرضاوي</w:t>
      </w:r>
      <w:r w:rsidRPr="006C0360">
        <w:rPr>
          <w:rFonts w:ascii="Times New Roman" w:eastAsia="Times New Roman" w:hAnsi="Times New Roman" w:cs="Traditional Arabic"/>
          <w:color w:val="000000"/>
          <w:sz w:val="34"/>
          <w:szCs w:val="34"/>
          <w:rtl/>
        </w:rPr>
        <w:t xml:space="preserve"> ) .</w:t>
      </w:r>
    </w:p>
    <w:p w:rsidR="006C0360" w:rsidRPr="006C0360" w:rsidRDefault="006C0360" w:rsidP="006C0360">
      <w:pPr>
        <w:tabs>
          <w:tab w:val="left" w:pos="720"/>
        </w:tabs>
        <w:spacing w:after="120" w:line="240" w:lineRule="auto"/>
        <w:ind w:firstLine="570"/>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وقد ضمَّنته مجموعة طيّـبة من أقوال أهل العلم في هذا الضَّال الخبيث ، مركزا في ذلك على فتاوى أكابر أفاضل أهل العلم السلفيـين ، -خاصَّة- من كانت عنده شهرة وقبول بين الخاصّة والعامّة ، وسعيا في تحفيز شباب هذه الأمّة على التعلّق دائما وأبدا بالأكابر والأفاضل من أهل الحل والعقد ، مَنْ إذا جرّحوا شخصا جرحا قويا فلا يسع أحدنا إلا النفور منه ولنا في البديل خير منه ، وليس الدِّين بالرجال يا إخوتاه !لكن بالحق الواحد الذي لا يتعدد ، والله المستعان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3"/>
      </w:r>
      <w:r w:rsidRPr="006C0360">
        <w:rPr>
          <w:rFonts w:ascii="Times New Roman" w:eastAsiaTheme="majorEastAsia" w:hAnsi="Times New Roman" w:cs="Traditional Arabic"/>
          <w:noProof/>
          <w:color w:val="000000"/>
          <w:sz w:val="32"/>
          <w:u w:val="single"/>
          <w:lang w:eastAsia="ar-SA"/>
        </w:rPr>
        <w:t>[2]</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rPr>
          <w:rFonts w:ascii="Arial" w:eastAsia="Times New Roman" w:hAnsi="Arial" w:cs="Times New Roman"/>
          <w:color w:val="FF6600"/>
          <w:sz w:val="24"/>
          <w:szCs w:val="24"/>
          <w:rtl/>
        </w:rPr>
      </w:pPr>
    </w:p>
    <w:p w:rsidR="006C0360" w:rsidRPr="006C0360" w:rsidRDefault="006C0360" w:rsidP="006C0360">
      <w:pPr>
        <w:spacing w:after="120" w:line="240" w:lineRule="auto"/>
        <w:jc w:val="center"/>
        <w:rPr>
          <w:rFonts w:ascii="Arial" w:eastAsia="Times New Roman" w:hAnsi="Arial" w:cs="Simplified Arabic"/>
          <w:b/>
          <w:bCs/>
          <w:color w:val="000000"/>
          <w:sz w:val="60"/>
          <w:szCs w:val="60"/>
          <w:rtl/>
        </w:rPr>
      </w:pPr>
      <w:r w:rsidRPr="006C0360">
        <w:rPr>
          <w:rFonts w:ascii="Arial" w:eastAsia="Times New Roman" w:hAnsi="Arial" w:cs="Simplified Arabic"/>
          <w:b/>
          <w:bCs/>
          <w:color w:val="000000"/>
          <w:sz w:val="60"/>
          <w:szCs w:val="60"/>
          <w:rtl/>
        </w:rPr>
        <w:t xml:space="preserve">أقوال أهل العلم </w:t>
      </w:r>
    </w:p>
    <w:p w:rsidR="006C0360" w:rsidRPr="006C0360" w:rsidRDefault="006C0360" w:rsidP="006C0360">
      <w:pPr>
        <w:spacing w:after="120" w:line="240" w:lineRule="auto"/>
        <w:jc w:val="center"/>
        <w:rPr>
          <w:rFonts w:ascii="Arial" w:eastAsia="Times New Roman" w:hAnsi="Arial" w:cs="Simplified Arabic"/>
          <w:b/>
          <w:bCs/>
          <w:color w:val="000000"/>
          <w:sz w:val="60"/>
          <w:szCs w:val="60"/>
          <w:rtl/>
        </w:rPr>
      </w:pPr>
      <w:r w:rsidRPr="006C0360">
        <w:rPr>
          <w:rFonts w:ascii="Arial" w:eastAsia="Times New Roman" w:hAnsi="Arial" w:cs="Simplified Arabic"/>
          <w:b/>
          <w:bCs/>
          <w:color w:val="000000"/>
          <w:sz w:val="60"/>
          <w:szCs w:val="60"/>
          <w:rtl/>
        </w:rPr>
        <w:t>في هذا الكلب المسعور</w:t>
      </w:r>
    </w:p>
    <w:p w:rsidR="006C0360" w:rsidRPr="006C0360" w:rsidRDefault="006C0360" w:rsidP="006C0360">
      <w:pPr>
        <w:spacing w:after="120" w:line="240" w:lineRule="auto"/>
        <w:rPr>
          <w:rFonts w:ascii="Arial" w:eastAsia="Times New Roman" w:hAnsi="Arial" w:cs="Times New Roman"/>
          <w:b/>
          <w:bCs/>
          <w:color w:val="000000"/>
          <w:sz w:val="44"/>
          <w:szCs w:val="44"/>
          <w:rtl/>
        </w:rPr>
      </w:pPr>
    </w:p>
    <w:p w:rsidR="006C0360" w:rsidRPr="006C0360" w:rsidRDefault="006C0360" w:rsidP="006C0360">
      <w:pPr>
        <w:spacing w:after="120" w:line="240" w:lineRule="auto"/>
        <w:rPr>
          <w:rFonts w:ascii="Arial" w:eastAsia="Times New Roman" w:hAnsi="Arial" w:cs="Times New Roman"/>
          <w:color w:val="000000"/>
          <w:sz w:val="24"/>
          <w:szCs w:val="24"/>
          <w:rtl/>
        </w:rPr>
      </w:pPr>
      <w:r w:rsidRPr="006C0360">
        <w:rPr>
          <w:rFonts w:ascii="Arial" w:eastAsia="Times New Roman" w:hAnsi="Arial" w:cs="Times New Roman"/>
          <w:b/>
          <w:bCs/>
          <w:color w:val="000000"/>
          <w:sz w:val="44"/>
          <w:szCs w:val="44"/>
          <w:rtl/>
        </w:rPr>
        <w:t>فضيلة الشيخ العلامة محمد بن صالح العثيمين</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4"/>
      </w:r>
      <w:r w:rsidRPr="006C0360">
        <w:rPr>
          <w:rFonts w:ascii="Times New Roman" w:eastAsiaTheme="majorEastAsia" w:hAnsi="Times New Roman" w:cs="Traditional Arabic"/>
          <w:noProof/>
          <w:color w:val="000000"/>
          <w:sz w:val="16"/>
          <w:u w:val="single"/>
          <w:lang w:eastAsia="ar-SA"/>
        </w:rPr>
        <w:t>[3]</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ind w:firstLine="567"/>
        <w:jc w:val="center"/>
        <w:rPr>
          <w:rFonts w:ascii="Arial" w:eastAsia="Times New Roman" w:hAnsi="Arial" w:cs="Times New Roman"/>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قام يوسف القرضاوي بإلقاء خطبة جُمعة وكانت حول التدخين ، وفي الخطبة الثانية إنتقل إلى الحديث عن الإنتخابات في الجزائر وإستطرد في ذلك إلى أن قال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 أيها الاخوة قبل أن أدعَ مقامي هذا ، أحب أن أقول كلمة عن نتائج الإنتخابات الإسرائيلية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العرب كانوا مُعَلِّقِينَ كل آمالهم على نجاح ( بيـريز) وقد سقط ( بيـريز ) ، وهذا مما نحمده في إسرائيل ، نتمنى أن تكون بلادنا مثل هذه البلاد ، من أجل مجموعة قليلة يسقط واحد ، - </w:t>
      </w:r>
      <w:r w:rsidRPr="006C0360">
        <w:rPr>
          <w:rFonts w:ascii="Times New Roman" w:eastAsia="Times New Roman" w:hAnsi="Times New Roman" w:cs="Traditional Arabic"/>
          <w:b/>
          <w:bCs/>
          <w:color w:val="000000"/>
          <w:sz w:val="34"/>
          <w:szCs w:val="34"/>
          <w:rtl/>
        </w:rPr>
        <w:t xml:space="preserve">والشعب هو الذي </w:t>
      </w:r>
      <w:r w:rsidRPr="006C0360">
        <w:rPr>
          <w:rFonts w:ascii="Times New Roman" w:eastAsia="Times New Roman" w:hAnsi="Times New Roman" w:cs="Traditional Arabic"/>
          <w:b/>
          <w:bCs/>
          <w:color w:val="000000"/>
          <w:sz w:val="34"/>
          <w:szCs w:val="34"/>
          <w:rtl/>
        </w:rPr>
        <w:lastRenderedPageBreak/>
        <w:t xml:space="preserve">يحكم </w:t>
      </w:r>
      <w:r w:rsidRPr="006C0360">
        <w:rPr>
          <w:rFonts w:ascii="Times New Roman" w:eastAsia="Times New Roman" w:hAnsi="Times New Roman" w:cs="Traditional Arabic"/>
          <w:color w:val="000000"/>
          <w:sz w:val="34"/>
          <w:szCs w:val="34"/>
          <w:rtl/>
        </w:rPr>
        <w:t xml:space="preserve">- ليس هناك التسعات الأربع أو التسعات الخمس التي نعرفها في بلادنا ، تسعة وتسعين وتسعة وتسعين من المائة ( 99.99 % ) - </w:t>
      </w:r>
      <w:r w:rsidRPr="006C0360">
        <w:rPr>
          <w:rFonts w:ascii="Times New Roman" w:eastAsia="Times New Roman" w:hAnsi="Times New Roman" w:cs="Traditional Arabic"/>
          <w:b/>
          <w:bCs/>
          <w:color w:val="000000"/>
          <w:sz w:val="34"/>
          <w:szCs w:val="34"/>
          <w:rtl/>
        </w:rPr>
        <w:t>لو أن الله عرض نفسه على النّاس ما أخذ هذه النسبة</w:t>
      </w:r>
      <w:r w:rsidRPr="006C0360">
        <w:rPr>
          <w:rFonts w:ascii="Times New Roman" w:eastAsia="Times New Roman" w:hAnsi="Times New Roman" w:cs="Traditional Arabic"/>
          <w:color w:val="000000"/>
          <w:sz w:val="34"/>
          <w:szCs w:val="34"/>
          <w:rtl/>
        </w:rPr>
        <w:t xml:space="preserve"> - ما هذا الكذب والغش والخداع ، نحيـِّي إسرائيل على ما فعلت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5"/>
      </w:r>
      <w:r w:rsidRPr="006C0360">
        <w:rPr>
          <w:rFonts w:ascii="Times New Roman" w:eastAsiaTheme="majorEastAsia" w:hAnsi="Times New Roman" w:cs="Traditional Arabic"/>
          <w:noProof/>
          <w:color w:val="000000"/>
          <w:sz w:val="32"/>
          <w:u w:val="single"/>
          <w:lang w:eastAsia="ar-SA"/>
        </w:rPr>
        <w:t>[4]</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ولقد قال فضيلته -رحمه الله- مُعقبًا على كلمة القرضاوي الآنفة الذكر ، ونعوذ بالله مسبقًا من سوء الخاتِمة ، ما يلي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أقول هذه الكلمة التي تتكلم عن الانتخابات في إحدى الدول وذكر أن رجل حصل على نسبة تسعة وتسعين من المقاعد ، ثم قال معلقا : ( </w:t>
      </w:r>
      <w:r w:rsidRPr="006C0360">
        <w:rPr>
          <w:rFonts w:ascii="Times New Roman" w:eastAsia="Times New Roman" w:hAnsi="Times New Roman" w:cs="Traditional Arabic"/>
          <w:b/>
          <w:bCs/>
          <w:color w:val="000000"/>
          <w:sz w:val="34"/>
          <w:szCs w:val="34"/>
          <w:rtl/>
        </w:rPr>
        <w:t xml:space="preserve">لو أن الله عرض نفسه على الناس لما أخذ هذه النسبة </w:t>
      </w:r>
      <w:r w:rsidRPr="006C0360">
        <w:rPr>
          <w:rFonts w:ascii="Times New Roman" w:eastAsia="Times New Roman" w:hAnsi="Times New Roman" w:cs="Traditional Arabic"/>
          <w:color w:val="000000"/>
          <w:sz w:val="34"/>
          <w:szCs w:val="34"/>
          <w:rtl/>
        </w:rPr>
        <w:t>) ، أعوذ بالله ، بل يجب أن يتوب ، يتوب من هذا وإلا فهو مرتد ، لأنه جعل المخلوق أعظم من الخالق ، فعليه أن يتوب إلى الله والله يقبل التوبة عن عباده ، وإلا وجب على ولاة الأمور أن يضربوا عنقه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
      </w:r>
      <w:r w:rsidRPr="006C0360">
        <w:rPr>
          <w:rFonts w:ascii="Times New Roman" w:eastAsiaTheme="majorEastAsia" w:hAnsi="Times New Roman" w:cs="Traditional Arabic"/>
          <w:noProof/>
          <w:color w:val="000000"/>
          <w:sz w:val="32"/>
          <w:u w:val="single"/>
          <w:lang w:eastAsia="ar-SA"/>
        </w:rPr>
        <w:t>[5]</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وأما القاعدة التي يدندن حولها القرضاوي والتي يسميها قاعدة المنار الذهبية ، والتي نصَّها كالتالي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نتعاون فيما اتفقنا عليه ، ويعذر بعضنا بعضا فيما اختلفنا فيه</w:t>
      </w:r>
      <w:r w:rsidRPr="006C0360">
        <w:rPr>
          <w:rFonts w:ascii="Times New Roman" w:eastAsia="Times New Roman" w:hAnsi="Times New Roman" w:cs="Traditional Arabic"/>
          <w:color w:val="000000"/>
          <w:sz w:val="34"/>
          <w:szCs w:val="34"/>
          <w:rtl/>
        </w:rPr>
        <w:t xml:space="preserve">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فقد عقَّب عليها الشيخ بما يلي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رأينا في هذه الكلمة أن فيها إجمالا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أمَّا ( </w:t>
      </w:r>
      <w:r w:rsidRPr="006C0360">
        <w:rPr>
          <w:rFonts w:ascii="Times New Roman" w:eastAsia="Times New Roman" w:hAnsi="Times New Roman" w:cs="Traditional Arabic"/>
          <w:b/>
          <w:bCs/>
          <w:color w:val="000000"/>
          <w:sz w:val="34"/>
          <w:szCs w:val="34"/>
          <w:rtl/>
        </w:rPr>
        <w:t xml:space="preserve">نجتمع فيما اتفقنا فيه </w:t>
      </w:r>
      <w:r w:rsidRPr="006C0360">
        <w:rPr>
          <w:rFonts w:ascii="Times New Roman" w:eastAsia="Times New Roman" w:hAnsi="Times New Roman" w:cs="Traditional Arabic"/>
          <w:color w:val="000000"/>
          <w:sz w:val="34"/>
          <w:szCs w:val="34"/>
          <w:rtl/>
        </w:rPr>
        <w:t xml:space="preserve">) ؛ فهذا حق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وأما قولهم : ( </w:t>
      </w:r>
      <w:r w:rsidRPr="006C0360">
        <w:rPr>
          <w:rFonts w:ascii="Times New Roman" w:eastAsia="Times New Roman" w:hAnsi="Times New Roman" w:cs="Traditional Arabic"/>
          <w:b/>
          <w:bCs/>
          <w:color w:val="000000"/>
          <w:sz w:val="34"/>
          <w:szCs w:val="34"/>
          <w:rtl/>
        </w:rPr>
        <w:t>ويعذر بعضنا بعضاً فيما إختلفنا فيه</w:t>
      </w:r>
      <w:r w:rsidRPr="006C0360">
        <w:rPr>
          <w:rFonts w:ascii="Times New Roman" w:eastAsia="Times New Roman" w:hAnsi="Times New Roman" w:cs="Traditional Arabic"/>
          <w:color w:val="000000"/>
          <w:sz w:val="34"/>
          <w:szCs w:val="34"/>
          <w:rtl/>
        </w:rPr>
        <w:t xml:space="preserve"> ) ؛ فهذا فيه تفصيل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فما كان الاجتهاد فيه سائغاً ؛ فإنه يعذر بعضنا بعضاً فيه ، ولكن لا يجوز أن تختلف القلوب من أجل هذا الخلاف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lastRenderedPageBreak/>
        <w:t>وأما إن كان الاجتهاد غير سائغ ؛ فإننا لا نعذر من خالف فيه ، ويجب عليه أن يخضع للحق . فأول العبارة صحيح ، وأما آخرها فيحتاج إلى تفصيل .</w:t>
      </w:r>
      <w:r w:rsidRPr="006C0360">
        <w:rPr>
          <w:rFonts w:ascii="Traditional Arabic" w:eastAsiaTheme="majorEastAsia" w:hAnsi="Traditional Arabic" w:cs="Traditional Arabic" w:hint="cs"/>
          <w:color w:val="000000"/>
          <w:szCs w:val="28"/>
          <w:rtl/>
        </w:rPr>
        <w:t xml:space="preserve"> (</w:t>
      </w:r>
      <w:r w:rsidRPr="006C0360">
        <w:rPr>
          <w:rFonts w:ascii="Times New Roman" w:eastAsiaTheme="majorEastAsia" w:hAnsi="Times New Roman" w:cs="Tahoma"/>
          <w:color w:val="0000FF"/>
          <w:szCs w:val="28"/>
          <w:u w:val="single"/>
          <w:rtl/>
        </w:rPr>
        <w:footnoteReference w:id="7"/>
      </w:r>
      <w:r w:rsidRPr="006C0360">
        <w:rPr>
          <w:rFonts w:ascii="Times New Roman" w:eastAsiaTheme="majorEastAsia" w:hAnsi="Times New Roman" w:cs="Traditional Arabic"/>
          <w:noProof/>
          <w:color w:val="000000"/>
          <w:sz w:val="32"/>
          <w:u w:val="single"/>
          <w:lang w:eastAsia="ar-SA"/>
        </w:rPr>
        <w:t>[6]</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rPr>
          <w:rFonts w:ascii="Arial" w:eastAsia="Times New Roman" w:hAnsi="Arial" w:cs="Times New Roman"/>
          <w:b/>
          <w:bCs/>
          <w:color w:val="000000"/>
          <w:sz w:val="32"/>
          <w:szCs w:val="36"/>
          <w:rtl/>
        </w:rPr>
      </w:pPr>
    </w:p>
    <w:p w:rsidR="006C0360" w:rsidRPr="006C0360" w:rsidRDefault="006C0360" w:rsidP="006C0360">
      <w:pPr>
        <w:spacing w:after="120" w:line="240" w:lineRule="auto"/>
        <w:rPr>
          <w:rFonts w:ascii="Arial" w:eastAsia="Times New Roman" w:hAnsi="Arial" w:cs="Times New Roman"/>
          <w:color w:val="000000"/>
          <w:sz w:val="34"/>
          <w:szCs w:val="34"/>
          <w:rtl/>
        </w:rPr>
      </w:pPr>
      <w:r w:rsidRPr="006C0360">
        <w:rPr>
          <w:rFonts w:ascii="Arial" w:eastAsia="Times New Roman" w:hAnsi="Arial" w:cs="Times New Roman"/>
          <w:color w:val="000000"/>
          <w:sz w:val="44"/>
          <w:szCs w:val="44"/>
          <w:rtl/>
        </w:rPr>
        <w:t>فضيلة الشيخ العلامة عبد العزيز بن عبد الله بن باز</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8"/>
      </w:r>
      <w:r w:rsidRPr="006C0360">
        <w:rPr>
          <w:rFonts w:ascii="Times New Roman" w:eastAsiaTheme="majorEastAsia" w:hAnsi="Times New Roman" w:cs="Traditional Arabic"/>
          <w:noProof/>
          <w:color w:val="000000"/>
          <w:sz w:val="32"/>
          <w:u w:val="single"/>
          <w:lang w:eastAsia="ar-SA"/>
        </w:rPr>
        <w:t>[7]</w:t>
      </w:r>
      <w:r w:rsidRPr="006C0360">
        <w:rPr>
          <w:rFonts w:ascii="Traditional Arabic" w:eastAsiaTheme="majorEastAsia" w:hAnsi="Traditional Arabic" w:cs="Traditional Arabic" w:hint="cs"/>
          <w:color w:val="000000"/>
          <w:szCs w:val="28"/>
          <w:rtl/>
        </w:rPr>
        <w:t>)</w:t>
      </w:r>
      <w:r w:rsidRPr="006C0360">
        <w:rPr>
          <w:rFonts w:ascii="Arial" w:eastAsia="Times New Roman" w:hAnsi="Arial" w:cs="Times New Roman"/>
          <w:color w:val="000000"/>
          <w:sz w:val="34"/>
          <w:szCs w:val="34"/>
          <w:rtl/>
        </w:rPr>
        <w:t xml:space="preserve"> </w:t>
      </w:r>
    </w:p>
    <w:p w:rsidR="006C0360" w:rsidRPr="006C0360" w:rsidRDefault="006C0360" w:rsidP="006C0360">
      <w:pPr>
        <w:spacing w:after="0" w:line="240" w:lineRule="auto"/>
        <w:ind w:firstLine="567"/>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b/>
          <w:bCs/>
          <w:color w:val="000000"/>
          <w:sz w:val="34"/>
          <w:szCs w:val="34"/>
          <w:rtl/>
        </w:rPr>
      </w:pPr>
      <w:r w:rsidRPr="006C0360">
        <w:rPr>
          <w:rFonts w:ascii="Times New Roman" w:eastAsia="Times New Roman" w:hAnsi="Times New Roman" w:cs="Traditional Arabic"/>
          <w:b/>
          <w:bCs/>
          <w:color w:val="000000"/>
          <w:sz w:val="34"/>
          <w:szCs w:val="34"/>
          <w:rtl/>
        </w:rPr>
        <w:t xml:space="preserve">سؤال : يقول السائل نريد من سماحتكم أن نسمع قولكم فيما ذكره الدكتور القرضاوي في مجلة ( المجتمع ) أن تمثيل المرأة في القنوات الفضائية وغيرها جائز ، وجزاكم الله خيرا ؟!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b/>
          <w:bCs/>
          <w:color w:val="000000"/>
          <w:sz w:val="34"/>
          <w:szCs w:val="34"/>
          <w:rtl/>
        </w:rPr>
        <w:t>الجواب</w:t>
      </w:r>
      <w:r w:rsidRPr="006C0360">
        <w:rPr>
          <w:rFonts w:ascii="Times New Roman" w:eastAsia="Times New Roman" w:hAnsi="Times New Roman" w:cs="Traditional Arabic"/>
          <w:color w:val="000000"/>
          <w:sz w:val="34"/>
          <w:szCs w:val="34"/>
          <w:rtl/>
        </w:rPr>
        <w:t xml:space="preserve"> : لا يجوز البروز للمرأة لا في القنوات الفضائية ولا غيرها ، يجب عليها التستر والحجاب ، ولا يجوز لها طاعة أحد في معصية الله ، لا القرضاوي</w:t>
      </w:r>
      <w:r w:rsidRPr="006C0360">
        <w:rPr>
          <w:rFonts w:ascii="Times New Roman" w:eastAsiaTheme="majorEastAsia" w:hAnsi="Times New Roman" w:cs="Traditional Arabic"/>
          <w:b/>
          <w:bCs/>
          <w:color w:val="000000"/>
          <w:szCs w:val="34"/>
          <w:rtl/>
        </w:rPr>
        <w:t xml:space="preserve"> </w:t>
      </w:r>
      <w:r w:rsidRPr="006C0360">
        <w:rPr>
          <w:rFonts w:ascii="Times New Roman" w:eastAsia="Times New Roman" w:hAnsi="Times New Roman" w:cs="Traditional Arabic"/>
          <w:color w:val="000000"/>
          <w:sz w:val="34"/>
          <w:szCs w:val="34"/>
          <w:rtl/>
        </w:rPr>
        <w:t xml:space="preserve">ولا غيره ، إنَّما الطاعة في المعروف ، ولا تجوز طاعة أحد في معصية الله إنما يُطاع في المعروف ، إنَّما الطاعة في المعروف ، أما المعصية فلا يُطاع فيها أحد ، والمرأة عليها السِتر والبعد عن البروز للرجال ، قال تعالى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b/>
          <w:bCs/>
          <w:color w:val="000000"/>
          <w:sz w:val="34"/>
          <w:szCs w:val="34"/>
          <w:rtl/>
        </w:rPr>
        <w:t xml:space="preserve"> وَإِذَا سَأَلْتُمُوهُنّ مَتَاعاً فَاسْأَلُوهُنّ مِن وَرَآءِ حِجَابٍ ذَلِكُمْ أَطْهَرُ لِقُلُوبِكُمْ وَقُلُوبِهِنّ </w:t>
      </w:r>
      <w:r w:rsidRPr="006C0360">
        <w:rPr>
          <w:rFonts w:ascii="DecoType Thuluth" w:eastAsia="Times New Roman" w:hAnsi="DecoType Thuluth" w:cs="Tahoma"/>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9"/>
      </w:r>
      <w:r w:rsidRPr="006C0360">
        <w:rPr>
          <w:rFonts w:ascii="Times New Roman" w:eastAsiaTheme="majorEastAsia" w:hAnsi="Times New Roman" w:cs="Traditional Arabic"/>
          <w:noProof/>
          <w:color w:val="000000"/>
          <w:sz w:val="32"/>
          <w:u w:val="single"/>
          <w:lang w:eastAsia="ar-SA"/>
        </w:rPr>
        <w:t>[8]</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قال تعالى : </w:t>
      </w:r>
      <w:r w:rsidRPr="006C0360">
        <w:rPr>
          <w:rFonts w:ascii="CTraditional Arabic" w:eastAsia="Times New Roman" w:hAnsi="CTraditional Arabic" w:cs="Tahoma"/>
          <w:color w:val="000000"/>
          <w:sz w:val="34"/>
          <w:szCs w:val="34"/>
          <w:rtl/>
        </w:rPr>
        <w:t xml:space="preserve">+ </w:t>
      </w:r>
      <w:r w:rsidRPr="006C0360">
        <w:rPr>
          <w:rFonts w:ascii="Times New Roman" w:eastAsia="Times New Roman" w:hAnsi="Times New Roman" w:cs="Traditional Arabic"/>
          <w:b/>
          <w:bCs/>
          <w:color w:val="000000"/>
          <w:sz w:val="34"/>
          <w:szCs w:val="34"/>
          <w:rtl/>
        </w:rPr>
        <w:t>وَلاَ يُبْدِينَ زِينَتَهُنّ إِلاّ لِبُعُولَتِهِنّ أَوْ آبَآئِهِنّ</w:t>
      </w:r>
      <w:r w:rsidRPr="006C0360">
        <w:rPr>
          <w:rFonts w:ascii="BTraditional Arabic" w:eastAsia="Times New Roman" w:hAnsi="BTraditional Arabic" w:cs="Tahoma"/>
          <w:color w:val="000000"/>
          <w:sz w:val="36"/>
          <w:szCs w:val="36"/>
          <w:rtl/>
        </w:rPr>
        <w:t xml:space="preserve"> </w:t>
      </w:r>
      <w:r w:rsidRPr="006C0360">
        <w:rPr>
          <w:rFonts w:ascii="DecoType Thuluth" w:eastAsia="Times New Roman" w:hAnsi="DecoType Thuluth" w:cs="Tahoma"/>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0"/>
      </w:r>
      <w:r w:rsidRPr="006C0360">
        <w:rPr>
          <w:rFonts w:ascii="Times New Roman" w:eastAsiaTheme="majorEastAsia" w:hAnsi="Times New Roman" w:cs="Traditional Arabic"/>
          <w:noProof/>
          <w:color w:val="000000"/>
          <w:sz w:val="32"/>
          <w:u w:val="single"/>
          <w:lang w:eastAsia="ar-SA"/>
        </w:rPr>
        <w:t>[9]</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والوجه والرأس من أعظم الزينة . </w:t>
      </w:r>
    </w:p>
    <w:p w:rsidR="006C0360" w:rsidRPr="006C0360" w:rsidRDefault="006C0360" w:rsidP="006C0360">
      <w:pPr>
        <w:spacing w:after="0" w:line="240" w:lineRule="auto"/>
        <w:ind w:firstLine="570"/>
        <w:jc w:val="both"/>
        <w:rPr>
          <w:rFonts w:ascii="Tahoma" w:eastAsia="Times New Roman" w:hAnsi="Tahoma" w:cs="Traditional Arabic"/>
          <w:color w:val="000000"/>
          <w:sz w:val="34"/>
          <w:szCs w:val="34"/>
          <w:rtl/>
          <w:cs/>
          <w:lang w:bidi="th-TH"/>
        </w:rPr>
      </w:pPr>
      <w:r w:rsidRPr="006C0360">
        <w:rPr>
          <w:rFonts w:ascii="Times New Roman" w:eastAsia="Times New Roman" w:hAnsi="Times New Roman" w:cs="Traditional Arabic"/>
          <w:color w:val="000000"/>
          <w:sz w:val="34"/>
          <w:szCs w:val="34"/>
          <w:rtl/>
        </w:rPr>
        <w:t>فالواجب الحذر ، والواجب الحذر من زلات العلماء وأخطاءهم ، كل عالم له زلة ، فالواجب الحذر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1"/>
      </w:r>
      <w:r w:rsidRPr="006C0360">
        <w:rPr>
          <w:rFonts w:ascii="Times New Roman" w:eastAsiaTheme="majorEastAsia" w:hAnsi="Times New Roman" w:cs="Traditional Arabic"/>
          <w:noProof/>
          <w:color w:val="000000"/>
          <w:sz w:val="32"/>
          <w:u w:val="single"/>
          <w:lang w:eastAsia="ar-SA"/>
        </w:rPr>
        <w:t>[10]</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lastRenderedPageBreak/>
        <w:t xml:space="preserve">وصدر من فضيلته تعقيب مُعنوَن بـ : ( </w:t>
      </w:r>
      <w:r w:rsidRPr="006C0360">
        <w:rPr>
          <w:rFonts w:ascii="Traditional Arabic" w:eastAsia="Times New Roman" w:hAnsi="Traditional Arabic" w:cs="Traditional Arabic"/>
          <w:b/>
          <w:bCs/>
          <w:color w:val="000000"/>
          <w:spacing w:val="-6"/>
          <w:sz w:val="34"/>
          <w:szCs w:val="34"/>
          <w:rtl/>
        </w:rPr>
        <w:t>إيضاح وتعقيب على مقال فضيلة الشيخ يوسف القرضاوي حول الصلح مع اليهود</w:t>
      </w:r>
      <w:r w:rsidRPr="006C0360">
        <w:rPr>
          <w:rFonts w:ascii="Times New Roman" w:eastAsia="Times New Roman" w:hAnsi="Times New Roman" w:cs="Traditional Arabic"/>
          <w:b/>
          <w:bCs/>
          <w:color w:val="000000"/>
          <w:sz w:val="34"/>
          <w:szCs w:val="34"/>
          <w:rtl/>
        </w:rPr>
        <w:t xml:space="preserve"> </w:t>
      </w:r>
      <w:r w:rsidRPr="006C0360">
        <w:rPr>
          <w:rFonts w:ascii="Times New Roman" w:eastAsia="Times New Roman" w:hAnsi="Times New Roman" w:cs="Traditional Arabic"/>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2"/>
      </w:r>
      <w:r w:rsidRPr="006C0360">
        <w:rPr>
          <w:rFonts w:ascii="Times New Roman" w:eastAsiaTheme="majorEastAsia" w:hAnsi="Times New Roman" w:cs="Traditional Arabic"/>
          <w:noProof/>
          <w:color w:val="000000"/>
          <w:sz w:val="32"/>
          <w:u w:val="single"/>
          <w:lang w:eastAsia="ar-SA"/>
        </w:rPr>
        <w:t>[11]</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نصّه كالآتي : </w:t>
      </w:r>
    </w:p>
    <w:p w:rsidR="006C0360" w:rsidRPr="006C0360" w:rsidRDefault="006C0360" w:rsidP="006C0360">
      <w:pPr>
        <w:spacing w:after="0" w:line="240" w:lineRule="auto"/>
        <w:ind w:firstLine="570"/>
        <w:jc w:val="both"/>
        <w:rPr>
          <w:rFonts w:ascii="Times New Roman" w:eastAsia="Times New Roman" w:hAnsi="Times New Roman" w:cs="Traditional Arabic"/>
          <w:color w:val="FF9900"/>
          <w:sz w:val="34"/>
          <w:szCs w:val="34"/>
          <w:rtl/>
        </w:rPr>
      </w:pPr>
      <w:r w:rsidRPr="006C0360">
        <w:rPr>
          <w:rFonts w:ascii="Times New Roman" w:eastAsia="Times New Roman" w:hAnsi="Times New Roman" w:cs="Traditional Arabic"/>
          <w:color w:val="000000"/>
          <w:sz w:val="34"/>
          <w:szCs w:val="34"/>
          <w:rtl/>
        </w:rPr>
        <w:t>الحمد لله رب العالمين ، والصلاة والسلام على نبينا محمد الصادق الأمين ، وعلى آله وصحبه أجمعين ، ومن تبعهم بإحسان إلى يوم الدين ، أما بعد :</w:t>
      </w:r>
      <w:r w:rsidRPr="006C0360">
        <w:rPr>
          <w:rFonts w:ascii="Times New Roman" w:eastAsia="Times New Roman" w:hAnsi="Times New Roman" w:cs="Traditional Arabic"/>
          <w:color w:val="FF9900"/>
          <w:sz w:val="34"/>
          <w:szCs w:val="34"/>
          <w:rtl/>
        </w:rPr>
        <w:t xml:space="preserve">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فهذا إيضاح وتعقيب على مقال فضيلة الشيخ : يوسف القرضاوي المنشور في مجلّة ( </w:t>
      </w:r>
      <w:r w:rsidRPr="006C0360">
        <w:rPr>
          <w:rFonts w:ascii="Times New Roman" w:eastAsia="Times New Roman" w:hAnsi="Times New Roman" w:cs="Traditional Arabic"/>
          <w:b/>
          <w:bCs/>
          <w:color w:val="000000"/>
          <w:sz w:val="34"/>
          <w:szCs w:val="34"/>
          <w:rtl/>
        </w:rPr>
        <w:t>المجتمع</w:t>
      </w:r>
      <w:r w:rsidRPr="006C0360">
        <w:rPr>
          <w:rFonts w:ascii="Times New Roman" w:eastAsia="Times New Roman" w:hAnsi="Times New Roman" w:cs="Traditional Arabic"/>
          <w:color w:val="000000"/>
          <w:sz w:val="34"/>
          <w:szCs w:val="34"/>
          <w:rtl/>
        </w:rPr>
        <w:t xml:space="preserve"> ) العدد 1133 الصادرة يوم 9 شعبان1415 هـ ، الموافق 10/1/1995 م ، حول الصلح مع اليهود ، وما صدر مني في ذلك من المقال المنشور في صحيفة ( </w:t>
      </w:r>
      <w:r w:rsidRPr="006C0360">
        <w:rPr>
          <w:rFonts w:ascii="Times New Roman" w:eastAsia="Times New Roman" w:hAnsi="Times New Roman" w:cs="Traditional Arabic"/>
          <w:b/>
          <w:bCs/>
          <w:color w:val="000000"/>
          <w:sz w:val="34"/>
          <w:szCs w:val="34"/>
          <w:rtl/>
        </w:rPr>
        <w:t>المسلمون</w:t>
      </w:r>
      <w:r w:rsidRPr="006C0360">
        <w:rPr>
          <w:rFonts w:ascii="Times New Roman" w:eastAsia="Times New Roman" w:hAnsi="Times New Roman" w:cs="Traditional Arabic"/>
          <w:color w:val="000000"/>
          <w:sz w:val="34"/>
          <w:szCs w:val="34"/>
          <w:rtl/>
        </w:rPr>
        <w:t xml:space="preserve"> ) الصادرة في يوم 21 رجب 1415 هـ جوابا لأسئلة موجهة إلي من بعض أبناء فلسطين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وقد أوضحت أنه لا مانع من الصلح معهم إذا اقتضت المصلحة ذلك ؛ ليأمن الفلسطينيون في بلادهم ، ويتمكنوا من إقامة دينهم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وقد رأى فضيلة الشيخ يوسف أن ما قلته في ذلك مخالف للصواب ؛ لأن اليهود غاصبون فلا يجوز الصلح معهم </w:t>
      </w:r>
      <w:r w:rsidRPr="006C0360">
        <w:rPr>
          <w:rFonts w:ascii="Tahoma" w:eastAsia="Times New Roman" w:hAnsi="Tahoma" w:cs="Traditional Arabic"/>
          <w:color w:val="000000"/>
          <w:sz w:val="34"/>
          <w:szCs w:val="34"/>
          <w:lang w:bidi="th-TH"/>
        </w:rPr>
        <w:t>…</w:t>
      </w:r>
      <w:r w:rsidRPr="006C0360">
        <w:rPr>
          <w:rFonts w:ascii="Times New Roman" w:eastAsia="Times New Roman" w:hAnsi="Times New Roman" w:cs="Traditional Arabic"/>
          <w:color w:val="000000"/>
          <w:sz w:val="34"/>
          <w:szCs w:val="34"/>
          <w:rtl/>
        </w:rPr>
        <w:t xml:space="preserve"> إلى آخر ما ذكره فضيلته . </w:t>
      </w:r>
    </w:p>
    <w:p w:rsidR="006C0360" w:rsidRPr="006C0360" w:rsidRDefault="006C0360" w:rsidP="006C0360">
      <w:pPr>
        <w:spacing w:after="0" w:line="240" w:lineRule="auto"/>
        <w:ind w:firstLine="573"/>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وإنني أشكر فضيلته على اهتمامه بهذا الموضوع ورغبته في إيضاح الحق الذي يعتقه ، ولا شك أن الأمر في هذا الموضوع وأشباهه هو كما قال فضيلته : يرجع فيه للدليل ، وكل أحد يؤخذ من قوله ويترك إلا رسول الله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 وهذا هو الحق في جميع مسائل الخلاف ؛ لقول الله عز وجل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 xml:space="preserve">فَإِن تَنَازَعْتُمْ فِي شَيْءٍ فَرُدّوهُ إِلَى اللّهِ وَالرّسُولِ إِن كُنْتُمْ تُؤْمِنُونَ بِاللّهِ وَالْيَوْمِ الاَخِرِ ذَلِكَ خَيْرٌ وَأَحْسَنُ تَأْوِيلاً </w:t>
      </w:r>
      <w:r w:rsidRPr="006C0360">
        <w:rPr>
          <w:rFonts w:ascii="DecoType Thuluth" w:eastAsia="Times New Roman" w:hAnsi="DecoType Thuluth" w:cs="Tahoma"/>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3"/>
      </w:r>
      <w:r w:rsidRPr="006C0360">
        <w:rPr>
          <w:rFonts w:ascii="Times New Roman" w:eastAsiaTheme="majorEastAsia" w:hAnsi="Times New Roman" w:cs="Traditional Arabic"/>
          <w:noProof/>
          <w:color w:val="000000"/>
          <w:sz w:val="32"/>
          <w:u w:val="single"/>
          <w:lang w:eastAsia="ar-SA"/>
        </w:rPr>
        <w:t>[12]</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وقال سبحانه : </w:t>
      </w:r>
      <w:r w:rsidRPr="006C0360">
        <w:rPr>
          <w:rFonts w:ascii="CTraditional Arabic" w:eastAsia="Times New Roman" w:hAnsi="CTraditional Arabic" w:cs="Tahoma"/>
          <w:color w:val="000000"/>
          <w:sz w:val="34"/>
          <w:szCs w:val="34"/>
          <w:rtl/>
        </w:rPr>
        <w:t xml:space="preserve">+ </w:t>
      </w:r>
      <w:r w:rsidRPr="006C0360">
        <w:rPr>
          <w:rFonts w:ascii="Times New Roman" w:eastAsia="Times New Roman" w:hAnsi="Times New Roman" w:cs="Traditional Arabic"/>
          <w:b/>
          <w:bCs/>
          <w:color w:val="000000"/>
          <w:sz w:val="34"/>
          <w:szCs w:val="34"/>
          <w:rtl/>
        </w:rPr>
        <w:t>وَمَا اخْتَلَفْتُمْ فِيهِ مِن شَيْءٍ فَحُكْمُهُ إِلَى اللّهِ</w:t>
      </w:r>
      <w:r w:rsidRPr="006C0360">
        <w:rPr>
          <w:rFonts w:ascii="BTraditional Arabic" w:eastAsia="Times New Roman" w:hAnsi="BTraditional Arabic" w:cs="Tahoma"/>
          <w:color w:val="000000"/>
          <w:sz w:val="36"/>
          <w:szCs w:val="36"/>
          <w:rtl/>
        </w:rPr>
        <w:t xml:space="preserve"> </w:t>
      </w:r>
      <w:r w:rsidRPr="006C0360">
        <w:rPr>
          <w:rFonts w:ascii="DecoType Thuluth" w:eastAsia="Times New Roman" w:hAnsi="DecoType Thuluth" w:cs="Tahoma"/>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4"/>
      </w:r>
      <w:r w:rsidRPr="006C0360">
        <w:rPr>
          <w:rFonts w:ascii="Times New Roman" w:eastAsiaTheme="majorEastAsia" w:hAnsi="Times New Roman" w:cs="Traditional Arabic"/>
          <w:noProof/>
          <w:color w:val="000000"/>
          <w:sz w:val="32"/>
          <w:u w:val="single"/>
          <w:lang w:eastAsia="ar-SA"/>
        </w:rPr>
        <w:t>[13]</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b/>
          <w:bCs/>
          <w:color w:val="000000"/>
          <w:sz w:val="34"/>
          <w:szCs w:val="34"/>
          <w:rtl/>
        </w:rPr>
        <w:t xml:space="preserve"> ، </w:t>
      </w:r>
      <w:r w:rsidRPr="006C0360">
        <w:rPr>
          <w:rFonts w:ascii="Times New Roman" w:eastAsia="Times New Roman" w:hAnsi="Times New Roman" w:cs="Traditional Arabic"/>
          <w:color w:val="000000"/>
          <w:sz w:val="34"/>
          <w:szCs w:val="34"/>
          <w:rtl/>
        </w:rPr>
        <w:t>وهذه قاعدة مجمع عليها بين أهل السنَّة والجماعة</w:t>
      </w:r>
      <w:r w:rsidRPr="006C0360">
        <w:rPr>
          <w:rFonts w:ascii="Times New Roman" w:eastAsia="Times New Roman" w:hAnsi="Times New Roman" w:cs="Traditional Arabic"/>
          <w:b/>
          <w:bCs/>
          <w:color w:val="000000"/>
          <w:sz w:val="34"/>
          <w:szCs w:val="34"/>
          <w:rtl/>
        </w:rPr>
        <w:t xml:space="preserve"> </w:t>
      </w:r>
      <w:r w:rsidRPr="006C0360">
        <w:rPr>
          <w:rFonts w:ascii="Times New Roman" w:eastAsia="Times New Roman" w:hAnsi="Times New Roman" w:cs="Traditional Arabic"/>
          <w:color w:val="000000"/>
          <w:sz w:val="34"/>
          <w:szCs w:val="34"/>
          <w:rtl/>
        </w:rPr>
        <w:t xml:space="preserve">.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ولكن ما ذكرناه في الصلح مع اليهود قد أوضحنا أدلته ، وأجبنا عن أسئلة وردت إلينا في ذلك من بعض الطلبة بكلية الشريعة في جامعة الكويت ، وقد نُشِرَت هذه الأجوبة في صحيفة (</w:t>
      </w:r>
      <w:r w:rsidRPr="006C0360">
        <w:rPr>
          <w:rFonts w:ascii="Times New Roman" w:eastAsia="Times New Roman" w:hAnsi="Times New Roman" w:cs="Traditional Arabic"/>
          <w:b/>
          <w:bCs/>
          <w:color w:val="000000"/>
          <w:sz w:val="34"/>
          <w:szCs w:val="34"/>
          <w:rtl/>
        </w:rPr>
        <w:t xml:space="preserve"> المسلمون </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color w:val="000000"/>
          <w:sz w:val="34"/>
          <w:szCs w:val="34"/>
          <w:rtl/>
        </w:rPr>
        <w:lastRenderedPageBreak/>
        <w:t xml:space="preserve">الصادرة في يوم الجمعة19/8/1415 هـ الموافق 20/1/1995 م ، وفيها إيضاح لبعض ما أشكل على بعض الإخوان في ذلك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ونقول للشيخ يوسف -وفقّه الله- وغيره من أهل العلم :إن قريشا قد أخذت أموال المهاجرين ودورهم ، كما قال الله سبحانه في سورة الحشر :</w:t>
      </w:r>
      <w:r w:rsidRPr="006C0360">
        <w:rPr>
          <w:rFonts w:ascii="CTraditional Arabic" w:eastAsia="Times New Roman" w:hAnsi="CTraditional Arabic" w:cs="Tahoma"/>
          <w:color w:val="000000"/>
          <w:sz w:val="34"/>
          <w:szCs w:val="34"/>
          <w:rtl/>
        </w:rPr>
        <w:t xml:space="preserve"> +</w:t>
      </w:r>
      <w:r w:rsidRPr="006C0360">
        <w:rPr>
          <w:rFonts w:ascii="Times New Roman" w:eastAsia="Times New Roman" w:hAnsi="Times New Roman" w:cs="Traditional Arabic"/>
          <w:b/>
          <w:bCs/>
          <w:color w:val="000000"/>
          <w:sz w:val="34"/>
          <w:szCs w:val="34"/>
          <w:rtl/>
        </w:rPr>
        <w:t xml:space="preserve">لِلْفُقَرَآءِ الْمُهَاجِرِينَ الّذِينَ أُخْرِجُواْ مِن دِيَارِهِمْ وَأَمْوَالِهِمْ يَبْتَغُونَ فَضْلاً مّنَ اللّهِ وَرِضْوَاناً وَيَنصُرُونَ اللّهَ وَرَسُولَهُ أُوْلَـَئِكَ هُمُ الصّادِقُونَ </w:t>
      </w:r>
      <w:r w:rsidRPr="006C0360">
        <w:rPr>
          <w:rFonts w:ascii="CTraditional Arabic" w:eastAsia="Times New Roman" w:hAnsi="CTraditional Arabic" w:cs="Tahoma"/>
          <w:color w:val="000000"/>
          <w:sz w:val="34"/>
          <w:szCs w:val="34"/>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5"/>
      </w:r>
      <w:r w:rsidRPr="006C0360">
        <w:rPr>
          <w:rFonts w:ascii="Times New Roman" w:eastAsiaTheme="majorEastAsia" w:hAnsi="Times New Roman" w:cs="Traditional Arabic"/>
          <w:noProof/>
          <w:color w:val="000000"/>
          <w:sz w:val="32"/>
          <w:u w:val="single"/>
          <w:lang w:eastAsia="ar-SA"/>
        </w:rPr>
        <w:t>[14]</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ومع ذلك صالح النبي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قريشا يوم الحديبية سنة ست من الهجرة ، ولم يمنع هذا الصلح ما فعلته قريش من ظلم المهاجرين في دورهم وأموالهم ؛ مراعاة للمصلحة العامة التي رآها النبي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لجميع المسلمين من المهاجرين وغيرهم ، ولمن يرغب الدخول في الإسلام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ونقول أيضا : جوابا لفضيلة الشيخ يوسف عن المثال الذي مثل به في مقاله وهو : لو أن إنسانا غصب دار إنسان وأخرجه إلى العراء ثم صالحه على بعضها .. أجاب الشيخ يوسف : أن هذا الصلح لا يصح . وهذا غريب جدا ، بل هو خطأ محض ، ولا شك أن المظلوم إذا رضي ببعض حقه ، واصطلح مع الظالم في ذلك فلا حرج ؛ لعجزه عن أخذ حقه كله ، وما لا يدرك كله لا يترك كله ، وقد قال الله عز وجل : </w:t>
      </w:r>
      <w:r w:rsidRPr="006C0360">
        <w:rPr>
          <w:rFonts w:ascii="CTraditional Arabic" w:eastAsia="Times New Roman" w:hAnsi="CTraditional Arabic" w:cs="Tahoma"/>
          <w:color w:val="000000"/>
          <w:sz w:val="34"/>
          <w:szCs w:val="34"/>
          <w:rtl/>
        </w:rPr>
        <w:t xml:space="preserve">+ </w:t>
      </w:r>
      <w:r w:rsidRPr="006C0360">
        <w:rPr>
          <w:rFonts w:ascii="Times New Roman" w:eastAsia="Times New Roman" w:hAnsi="Times New Roman" w:cs="Traditional Arabic"/>
          <w:b/>
          <w:bCs/>
          <w:color w:val="000000"/>
          <w:sz w:val="34"/>
          <w:szCs w:val="34"/>
          <w:rtl/>
        </w:rPr>
        <w:t>فَاتّقُواْ اللّهَ مَا اسْتَطَعْتُمْ</w:t>
      </w:r>
      <w:r w:rsidRPr="006C0360">
        <w:rPr>
          <w:rFonts w:ascii="BTraditional Arabic" w:eastAsia="Times New Roman" w:hAnsi="BTraditional Arabic" w:cs="Tahoma"/>
          <w:color w:val="000000"/>
          <w:sz w:val="36"/>
          <w:szCs w:val="36"/>
          <w:rtl/>
        </w:rPr>
        <w:t xml:space="preserve"> </w:t>
      </w:r>
      <w:r w:rsidRPr="006C0360">
        <w:rPr>
          <w:rFonts w:ascii="CTraditional Arabic" w:eastAsia="Times New Roman" w:hAnsi="CTraditional Arabic" w:cs="Tahoma"/>
          <w:color w:val="000000"/>
          <w:sz w:val="34"/>
          <w:szCs w:val="34"/>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6"/>
      </w:r>
      <w:r w:rsidRPr="006C0360">
        <w:rPr>
          <w:rFonts w:ascii="Times New Roman" w:eastAsiaTheme="majorEastAsia" w:hAnsi="Times New Roman" w:cs="Traditional Arabic"/>
          <w:noProof/>
          <w:color w:val="000000"/>
          <w:sz w:val="32"/>
          <w:u w:val="single"/>
          <w:lang w:eastAsia="ar-SA"/>
        </w:rPr>
        <w:t>[15]</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وقال سبحانه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b/>
          <w:bCs/>
          <w:color w:val="000000"/>
          <w:sz w:val="34"/>
          <w:szCs w:val="34"/>
          <w:rtl/>
        </w:rPr>
        <w:t xml:space="preserve"> وَالصّلْحُ خَيْرٌ </w:t>
      </w:r>
      <w:r w:rsidRPr="006C0360">
        <w:rPr>
          <w:rFonts w:ascii="DecoType Thuluth" w:eastAsia="Times New Roman" w:hAnsi="DecoType Thuluth" w:cs="Tahoma"/>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7"/>
      </w:r>
      <w:r w:rsidRPr="006C0360">
        <w:rPr>
          <w:rFonts w:ascii="Times New Roman" w:eastAsiaTheme="majorEastAsia" w:hAnsi="Times New Roman" w:cs="Traditional Arabic"/>
          <w:noProof/>
          <w:color w:val="000000"/>
          <w:sz w:val="32"/>
          <w:u w:val="single"/>
          <w:lang w:eastAsia="ar-SA"/>
        </w:rPr>
        <w:t>[16]</w:t>
      </w:r>
      <w:r w:rsidRPr="006C0360">
        <w:rPr>
          <w:rFonts w:ascii="Traditional Arabic" w:eastAsiaTheme="majorEastAsia" w:hAnsi="Traditional Arabic" w:cs="Traditional Arabic" w:hint="cs"/>
          <w:color w:val="000000"/>
          <w:szCs w:val="28"/>
          <w:rtl/>
        </w:rPr>
        <w:t>)</w:t>
      </w:r>
      <w:r w:rsidRPr="006C0360">
        <w:rPr>
          <w:rFonts w:ascii="DecoType Thuluth" w:eastAsia="Times New Roman" w:hAnsi="DecoType Thuluth" w:cs="Tahoma"/>
          <w:color w:val="000000"/>
          <w:sz w:val="34"/>
          <w:szCs w:val="34"/>
          <w:rtl/>
        </w:rPr>
        <w:t xml:space="preserve"> </w:t>
      </w:r>
      <w:r w:rsidRPr="006C0360">
        <w:rPr>
          <w:rFonts w:ascii="Times New Roman" w:eastAsia="Times New Roman" w:hAnsi="Times New Roman" w:cs="Traditional Arabic"/>
          <w:color w:val="000000"/>
          <w:sz w:val="34"/>
          <w:szCs w:val="34"/>
          <w:rtl/>
        </w:rPr>
        <w:t xml:space="preserve">، ولا شك أن رضا المظلوم بحجرة من داره أو حجرتين أو أكثر يسكن فيها هو وأهله ، خير من بقائه في العراء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أما قوله عز وجل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 xml:space="preserve">فَلاَ تَهِنُواْ وَتَدْعُوَاْ إِلَى السّلْمِ وَأَنتُمُ الأعْلَوْنَ وَاللّهُ مَعَكُمْ وَلَن يَتِرَكُمْ أَعْمَالَكُمْ </w:t>
      </w:r>
      <w:r w:rsidRPr="006C0360">
        <w:rPr>
          <w:rFonts w:ascii="DecoType Thuluth" w:eastAsia="Times New Roman" w:hAnsi="DecoType Thuluth" w:cs="Tahoma"/>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8"/>
      </w:r>
      <w:r w:rsidRPr="006C0360">
        <w:rPr>
          <w:rFonts w:ascii="Times New Roman" w:eastAsiaTheme="majorEastAsia" w:hAnsi="Times New Roman" w:cs="Traditional Arabic"/>
          <w:noProof/>
          <w:color w:val="000000"/>
          <w:sz w:val="32"/>
          <w:u w:val="single"/>
          <w:lang w:eastAsia="ar-SA"/>
        </w:rPr>
        <w:t>[17]</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فهذه الآية فيما إذا كان المظلوم أقوى من الظالم وأقدر على أخذ حقه ، فإنه لا يجوز له الضعف ، والدعوة إلى السلم ، وهو أعلى من الظالم وأقدر على أخذ حقه ، أما إذا كان ليس هو الأعلى في القوة الحسية فلا بأس أن يدعو إلى السلم ، كما صرح بذلك الحافظ ابن كثير رحمه الله في تفسيره هذه الآية ، وقد دعا النبي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إلى السلم يوم الحديبية ؛ لما رأى أن ذلك هو الأصلح للمسلمين </w:t>
      </w:r>
      <w:r w:rsidRPr="006C0360">
        <w:rPr>
          <w:rFonts w:ascii="Times New Roman" w:eastAsia="Times New Roman" w:hAnsi="Times New Roman" w:cs="Traditional Arabic"/>
          <w:color w:val="000000"/>
          <w:sz w:val="34"/>
          <w:szCs w:val="34"/>
          <w:rtl/>
        </w:rPr>
        <w:lastRenderedPageBreak/>
        <w:t xml:space="preserve">والأنفع لهم ، وأنه أولى من القتال ، وهو عليه الصلاة والسلام القدوة الحسنة في كل ما يأتي ويذر؛ لقول الله عز وجل : </w:t>
      </w:r>
      <w:r w:rsidRPr="006C0360">
        <w:rPr>
          <w:rFonts w:ascii="CTraditional Arabic" w:eastAsia="Times New Roman" w:hAnsi="CTraditional Arabic" w:cs="Tahoma"/>
          <w:color w:val="000000"/>
          <w:sz w:val="34"/>
          <w:szCs w:val="34"/>
          <w:rtl/>
        </w:rPr>
        <w:t xml:space="preserve">+ </w:t>
      </w:r>
      <w:r w:rsidRPr="006C0360">
        <w:rPr>
          <w:rFonts w:ascii="Times New Roman" w:eastAsia="Times New Roman" w:hAnsi="Times New Roman" w:cs="Traditional Arabic"/>
          <w:b/>
          <w:bCs/>
          <w:color w:val="000000"/>
          <w:sz w:val="34"/>
          <w:szCs w:val="34"/>
          <w:rtl/>
        </w:rPr>
        <w:t>لّقَدْ كَانَ لَكُمْ فِي رَسُولِ اللّهِ أُسْوَةٌ حَسَنَةٌ</w:t>
      </w:r>
      <w:r w:rsidRPr="006C0360">
        <w:rPr>
          <w:rFonts w:ascii="BTraditional Arabic" w:eastAsia="Times New Roman" w:hAnsi="BTraditional Arabic" w:cs="Tahoma"/>
          <w:color w:val="000000"/>
          <w:sz w:val="36"/>
          <w:szCs w:val="36"/>
          <w:rtl/>
        </w:rPr>
        <w:t xml:space="preserve"> </w:t>
      </w:r>
      <w:r w:rsidRPr="006C0360">
        <w:rPr>
          <w:rFonts w:ascii="DecoType Thuluth" w:eastAsia="Times New Roman" w:hAnsi="DecoType Thuluth" w:cs="Tahoma"/>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9"/>
      </w:r>
      <w:r w:rsidRPr="006C0360">
        <w:rPr>
          <w:rFonts w:ascii="Times New Roman" w:eastAsiaTheme="majorEastAsia" w:hAnsi="Times New Roman" w:cs="Traditional Arabic"/>
          <w:noProof/>
          <w:color w:val="000000"/>
          <w:sz w:val="32"/>
          <w:u w:val="single"/>
          <w:lang w:eastAsia="ar-SA"/>
        </w:rPr>
        <w:t>[18]</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الآية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ولما نقضوا العهد وقدر على مقاتلتهم يوم الفتح غزاهم في عقر دارهم ، وفتح الله عليه البلاد ، ومكنَّه من رقاب أهلها حتى عفا عنهم ، وتم له الفتح والنصر ولله الحمد والمنَّة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فأرجو من فضيلة الشيخ يوسف وغيره من إخواني أهل العلم إعادة النظر في هذا الأمر بناء على الأدلة الشرعية ، لا على العاطفة والاستحسان ، مع الاطلاع على ما كتبته أخيرا من الأجوبة الصادرة في صحيفة ( </w:t>
      </w:r>
      <w:r w:rsidRPr="006C0360">
        <w:rPr>
          <w:rFonts w:ascii="Times New Roman" w:eastAsia="Times New Roman" w:hAnsi="Times New Roman" w:cs="Traditional Arabic"/>
          <w:b/>
          <w:bCs/>
          <w:color w:val="000000"/>
          <w:sz w:val="34"/>
          <w:szCs w:val="34"/>
          <w:rtl/>
        </w:rPr>
        <w:t xml:space="preserve">المسلمون </w:t>
      </w:r>
      <w:r w:rsidRPr="006C0360">
        <w:rPr>
          <w:rFonts w:ascii="Times New Roman" w:eastAsia="Times New Roman" w:hAnsi="Times New Roman" w:cs="Traditional Arabic"/>
          <w:color w:val="000000"/>
          <w:sz w:val="34"/>
          <w:szCs w:val="34"/>
          <w:rtl/>
        </w:rPr>
        <w:t xml:space="preserve">)في 19/8/1415 هـ ، الموافق 20/1/1995 م ، وقد أوضحت فيها : أن الواجب جهاد المشركين من اليهود وغيرهم مع القدرة حتى يسلموا أو يؤدوا الجزية ، إن كانوا من أهلها ، كما دلت على ذلك الآيات القرآنية والأحاديث النبوية ، وعند العجز عن ذلك لا حرج في الصلح على وجه ينفع المسلمين ولا يضرهم ؛ تأسيا بالنبي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في حربه وصلحه ، وتمسكا بالأدلة الشرعية العامة والخاصة ، ووقوفا عندها ، فهذا هو طريق النجاة وطريق السعادة والسلامة في الدنيا والآخرة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والله المسئول أن يوفقنا وجميع المسلمين -قادة وشعوبا- لكل ما فيه رضاه ، وأن يمنحهم الفقه في دينه ، والاستقامة عليه ، وأن ينصر دينه ويعلي كلمته ، وأن يصلح قادة المسلمين ويوفقهم للحكم بشريعته والتحاكم إليها ، والحذر مما يخالفها ، إنه ولي ذلك والقادر عليه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وصلى الله وسلم على نبينا محمد ، وآله وأصحابه ، وأتباعه بإحسان </w:t>
      </w:r>
      <w:r w:rsidRPr="006C0360">
        <w:rPr>
          <w:rFonts w:ascii="BTraditional Arabic" w:eastAsia="Times New Roman" w:hAnsi="BTraditional Arabic" w:cs="Tahoma"/>
          <w:color w:val="000000"/>
          <w:sz w:val="28"/>
          <w:szCs w:val="36"/>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20"/>
      </w:r>
      <w:r w:rsidRPr="006C0360">
        <w:rPr>
          <w:rFonts w:ascii="Times New Roman" w:eastAsiaTheme="majorEastAsia" w:hAnsi="Times New Roman" w:cs="Traditional Arabic"/>
          <w:noProof/>
          <w:color w:val="000000"/>
          <w:sz w:val="32"/>
          <w:u w:val="single"/>
          <w:lang w:eastAsia="ar-SA"/>
        </w:rPr>
        <w:t>[19]</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وجاء في تعقيبه -رحمه الله- على قاعدة التعاون ، قاعدة المنار الذهبية كما يسميها القرضاوي ، ما نصّه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نعم ؛ يجب أن نتعاون فيما اتفقنا عليه من نصر الحق ، والدعوة إليه ، والتحذير مما نهى الله عنه ورسوله ، أما عذر بعضنا لبعض فيما اختلفنا فيه ؛ فليس على إطلاقه ، بل هو محل تفصيل ؛ فما كان من مسائل الاجتهاد التي يخفى دليلها ؛ فالواجب عدم الإنكار فيها من بعضنا على بعض ، أما ما خالف النص من الكتاب والسنَّة ؛ فالواجب الإنكار على من خالف النص بالحكمة ، والموعظة الحسنة ، والجدال بالتي هي أحسن ، عملاً بقوله تعالى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وَتَعَاوَنُواْ عَلَى الْبرّ وَالتّقْوَىَ وَلاَ تَعَاوَنُواْ عَلَى الإِثْمِ وَالْعُدْوَانِ</w:t>
      </w:r>
      <w:r w:rsidRPr="006C0360">
        <w:rPr>
          <w:rFonts w:ascii="Times New Roman" w:eastAsia="Times New Roman" w:hAnsi="Times New Roman" w:cs="Traditional Arabic"/>
          <w:color w:val="000000"/>
          <w:sz w:val="34"/>
          <w:szCs w:val="34"/>
          <w:rtl/>
        </w:rPr>
        <w:t xml:space="preserve"> </w:t>
      </w:r>
      <w:r w:rsidRPr="006C0360">
        <w:rPr>
          <w:rFonts w:ascii="DecoType Thuluth" w:eastAsia="Times New Roman" w:hAnsi="DecoType Thuluth" w:cs="Tahoma"/>
          <w:color w:val="000000"/>
          <w:sz w:val="34"/>
          <w:szCs w:val="34"/>
          <w:rtl/>
        </w:rPr>
        <w:lastRenderedPageBreak/>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21"/>
      </w:r>
      <w:r w:rsidRPr="006C0360">
        <w:rPr>
          <w:rFonts w:ascii="Times New Roman" w:eastAsiaTheme="majorEastAsia" w:hAnsi="Times New Roman" w:cs="Traditional Arabic"/>
          <w:noProof/>
          <w:color w:val="000000"/>
          <w:sz w:val="32"/>
          <w:u w:val="single"/>
          <w:lang w:eastAsia="ar-SA"/>
        </w:rPr>
        <w:t>[20]</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وقوله سبحانه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وَالْمُؤْمِنُونَ وَالْمُؤْمِنَاتِ بَعْضُهُمْ أَوْلِيَآءُ بَعْضٍ يَأْمُرُونَ بِالْمَعْرُوفِ وَيَنْهَوْنَ عَنِ الْمُنْكَرِ</w:t>
      </w:r>
      <w:r w:rsidRPr="006C0360">
        <w:rPr>
          <w:rFonts w:ascii="Times New Roman" w:eastAsia="Times New Roman" w:hAnsi="Times New Roman" w:cs="Traditional Arabic"/>
          <w:color w:val="000000"/>
          <w:sz w:val="34"/>
          <w:szCs w:val="34"/>
          <w:rtl/>
        </w:rPr>
        <w:t xml:space="preserve"> </w:t>
      </w:r>
      <w:r w:rsidRPr="006C0360">
        <w:rPr>
          <w:rFonts w:ascii="DecoType Thuluth" w:eastAsia="Times New Roman" w:hAnsi="DecoType Thuluth" w:cs="Tahoma"/>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22"/>
      </w:r>
      <w:r w:rsidRPr="006C0360">
        <w:rPr>
          <w:rFonts w:ascii="Times New Roman" w:eastAsiaTheme="majorEastAsia" w:hAnsi="Times New Roman" w:cs="Traditional Arabic"/>
          <w:noProof/>
          <w:color w:val="000000"/>
          <w:sz w:val="32"/>
          <w:u w:val="single"/>
          <w:lang w:eastAsia="ar-SA"/>
        </w:rPr>
        <w:t>[21]</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وقوله عز وجل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b/>
          <w:bCs/>
          <w:color w:val="000000"/>
          <w:sz w:val="34"/>
          <w:szCs w:val="34"/>
          <w:rtl/>
        </w:rPr>
        <w:t xml:space="preserve"> ادْعُ إِلِىَ سَبِيلِ رَبّكَ بِالْحِكْمَةِ وَالْمَوْعِظَةِ الْحَسَنَةِ وَجَادِلْهُم بِالّتِي هِيَ أَحْسَنُ </w:t>
      </w:r>
      <w:r w:rsidRPr="006C0360">
        <w:rPr>
          <w:rFonts w:ascii="DecoType Thuluth" w:eastAsia="Times New Roman" w:hAnsi="DecoType Thuluth" w:cs="Tahoma"/>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23"/>
      </w:r>
      <w:r w:rsidRPr="006C0360">
        <w:rPr>
          <w:rFonts w:ascii="Times New Roman" w:eastAsiaTheme="majorEastAsia" w:hAnsi="Times New Roman" w:cs="Traditional Arabic"/>
          <w:noProof/>
          <w:color w:val="000000"/>
          <w:sz w:val="32"/>
          <w:u w:val="single"/>
          <w:lang w:eastAsia="ar-SA"/>
        </w:rPr>
        <w:t>[22]</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وقول النبي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 (( </w:t>
      </w:r>
      <w:r w:rsidRPr="006C0360">
        <w:rPr>
          <w:rFonts w:ascii="Times New Roman" w:eastAsia="Times New Roman" w:hAnsi="Times New Roman" w:cs="Traditional Arabic"/>
          <w:b/>
          <w:bCs/>
          <w:color w:val="000000"/>
          <w:sz w:val="34"/>
          <w:szCs w:val="34"/>
          <w:rtl/>
        </w:rPr>
        <w:t xml:space="preserve">من رأى منكم منكراً فليغيره بيده ، فإن لم يستطع ؛ فبلسانه ، فإن لم يستطع فبقلبه ، وذلك أضعف الإيمان </w:t>
      </w:r>
      <w:r w:rsidRPr="006C0360">
        <w:rPr>
          <w:rFonts w:ascii="Times New Roman" w:eastAsia="Times New Roman" w:hAnsi="Times New Roman" w:cs="Traditional Arabic"/>
          <w:color w:val="000000"/>
          <w:sz w:val="34"/>
          <w:szCs w:val="34"/>
          <w:rtl/>
        </w:rPr>
        <w:t xml:space="preserve">)) ، وقوله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 (( </w:t>
      </w:r>
      <w:r w:rsidRPr="006C0360">
        <w:rPr>
          <w:rFonts w:ascii="Times New Roman" w:eastAsia="Times New Roman" w:hAnsi="Times New Roman" w:cs="Traditional Arabic"/>
          <w:b/>
          <w:bCs/>
          <w:color w:val="000000"/>
          <w:sz w:val="34"/>
          <w:szCs w:val="34"/>
          <w:rtl/>
        </w:rPr>
        <w:t xml:space="preserve">من دلّ على خير ، فله أجر فاعله </w:t>
      </w:r>
      <w:r w:rsidRPr="006C0360">
        <w:rPr>
          <w:rFonts w:ascii="Times New Roman" w:eastAsia="Times New Roman" w:hAnsi="Times New Roman" w:cs="Traditional Arabic"/>
          <w:color w:val="000000"/>
          <w:sz w:val="34"/>
          <w:szCs w:val="34"/>
          <w:rtl/>
        </w:rPr>
        <w:t>)) ، أخرجهما مسلم في صحيحه ، والآيات والأحاديث في هذا كثيرة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24"/>
      </w:r>
      <w:r w:rsidRPr="006C0360">
        <w:rPr>
          <w:rFonts w:ascii="Times New Roman" w:eastAsiaTheme="majorEastAsia" w:hAnsi="Times New Roman" w:cs="Traditional Arabic"/>
          <w:noProof/>
          <w:color w:val="000000"/>
          <w:sz w:val="32"/>
          <w:u w:val="single"/>
          <w:lang w:eastAsia="ar-SA"/>
        </w:rPr>
        <w:t>[23]</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before="200" w:after="0" w:line="240" w:lineRule="auto"/>
        <w:jc w:val="both"/>
        <w:outlineLvl w:val="2"/>
        <w:rPr>
          <w:rFonts w:ascii="Arial" w:eastAsia="Times New Roman" w:hAnsi="Arial" w:cs="Traditional Arabic"/>
          <w:b/>
          <w:bCs/>
          <w:color w:val="000000"/>
          <w:sz w:val="34"/>
          <w:szCs w:val="34"/>
          <w:rtl/>
        </w:rPr>
      </w:pPr>
    </w:p>
    <w:p w:rsidR="006C0360" w:rsidRPr="006C0360" w:rsidRDefault="006C0360" w:rsidP="006C0360">
      <w:pPr>
        <w:spacing w:after="120" w:line="240" w:lineRule="auto"/>
        <w:rPr>
          <w:rFonts w:ascii="Arial" w:eastAsia="Times New Roman" w:hAnsi="Arial" w:cs="Times New Roman"/>
          <w:color w:val="000000"/>
          <w:sz w:val="34"/>
          <w:szCs w:val="34"/>
          <w:rtl/>
        </w:rPr>
      </w:pPr>
      <w:r w:rsidRPr="006C0360">
        <w:rPr>
          <w:rFonts w:ascii="Arial" w:eastAsia="Times New Roman" w:hAnsi="Arial" w:cs="Times New Roman"/>
          <w:color w:val="000000"/>
          <w:sz w:val="44"/>
          <w:szCs w:val="44"/>
          <w:rtl/>
        </w:rPr>
        <w:t>فضيلة الشيخ العلامة محمد ناصر الدين الألباني</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25"/>
      </w:r>
      <w:r w:rsidRPr="006C0360">
        <w:rPr>
          <w:rFonts w:ascii="Times New Roman" w:eastAsiaTheme="majorEastAsia" w:hAnsi="Times New Roman" w:cs="Traditional Arabic"/>
          <w:noProof/>
          <w:color w:val="000000"/>
          <w:sz w:val="32"/>
          <w:u w:val="single"/>
          <w:lang w:eastAsia="ar-SA"/>
        </w:rPr>
        <w:t>[24]</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ind w:firstLine="567"/>
        <w:rPr>
          <w:rFonts w:ascii="BTraditional Arabic" w:eastAsia="Times New Roman" w:hAnsi="BTraditional Arabic" w:cs="Times New Roman"/>
          <w:color w:val="000000"/>
          <w:sz w:val="34"/>
          <w:szCs w:val="34"/>
          <w:rtl/>
        </w:rPr>
      </w:pP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 xml:space="preserve">قال-رحمه الله- :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 xml:space="preserve">القرضاوي دراسته أزهرية , وليست دراسة منهجية على الكتاب والسنَّة , وهو يفتي الناس بفتاوى تُخالف الشريعة , وله فلسفة خطيرة جداً : إذا جاء الشيء محرماً في الشرع يتخلص من التحريم بقوله : </w:t>
      </w:r>
      <w:r w:rsidRPr="006C0360">
        <w:rPr>
          <w:rFonts w:ascii="BTraditional Arabic" w:eastAsia="Times New Roman" w:hAnsi="BTraditional Arabic" w:cs="Times New Roman"/>
          <w:color w:val="000000"/>
          <w:sz w:val="34"/>
          <w:szCs w:val="34"/>
          <w:rtl/>
        </w:rPr>
        <w:t>( ليس هناك نص قاطع للتحريم )</w:t>
      </w:r>
      <w:r w:rsidRPr="006C0360">
        <w:rPr>
          <w:rFonts w:ascii="BTraditional Arabic" w:eastAsia="Times New Roman" w:hAnsi="BTraditional Arabic" w:cs="Times New Roman"/>
          <w:b/>
          <w:bCs/>
          <w:color w:val="000000"/>
          <w:sz w:val="34"/>
          <w:szCs w:val="34"/>
          <w:rtl/>
        </w:rPr>
        <w:t xml:space="preserve"> , فلذلك أباح الغناء وأباح لذلك الإنجليزي الذي كان أسلم</w:t>
      </w:r>
      <w:r w:rsidRPr="006C0360">
        <w:rPr>
          <w:rFonts w:ascii="BTraditional Arabic" w:eastAsia="Times New Roman" w:hAnsi="BTraditional Arabic" w:cs="Times New Roman"/>
          <w:b/>
          <w:bCs/>
          <w:color w:val="3366FF"/>
          <w:sz w:val="34"/>
          <w:szCs w:val="34"/>
          <w:rtl/>
        </w:rPr>
        <w:t xml:space="preserve"> </w:t>
      </w:r>
      <w:r w:rsidRPr="006C0360">
        <w:rPr>
          <w:rFonts w:ascii="BTraditional Arabic" w:eastAsia="Times New Roman" w:hAnsi="BTraditional Arabic" w:cs="Times New Roman"/>
          <w:b/>
          <w:bCs/>
          <w:color w:val="000000"/>
          <w:sz w:val="34"/>
          <w:szCs w:val="34"/>
          <w:rtl/>
        </w:rPr>
        <w:t>وهو من كبار مغنين بريطانيين أن يظّل في مهنته وأن يأكل من كسبه ,</w:t>
      </w:r>
      <w:r w:rsidRPr="006C0360">
        <w:rPr>
          <w:rFonts w:ascii="BTraditional Arabic" w:eastAsia="Times New Roman" w:hAnsi="BTraditional Arabic" w:cs="Times New Roman"/>
          <w:b/>
          <w:bCs/>
          <w:color w:val="3366FF"/>
          <w:sz w:val="34"/>
          <w:szCs w:val="34"/>
          <w:rtl/>
        </w:rPr>
        <w:t xml:space="preserve"> </w:t>
      </w:r>
      <w:r w:rsidRPr="006C0360">
        <w:rPr>
          <w:rFonts w:ascii="BTraditional Arabic" w:eastAsia="Times New Roman" w:hAnsi="BTraditional Arabic" w:cs="Times New Roman"/>
          <w:b/>
          <w:bCs/>
          <w:color w:val="000000"/>
          <w:sz w:val="34"/>
          <w:szCs w:val="34"/>
          <w:rtl/>
        </w:rPr>
        <w:t>وادعى القرضاوي بأنه ليس هناك نصّ قاطع لتحريم الغناء أو آلات الطرب , وهذا خلاف إجماع علماء المسلمين أن الأحكام الشرعية لا يُشترط فيها النّص القاطع , بدليل أنهم -ومنهم القرضاوي نفسه- يقول الأدلة :الكتاب والسنّة والإجماع والقياس , والقياس ليس دليلاً قاطعاً لأنه إجتهاد ,والاجتهاد معرض للخطأ والصواب كما هو في الحديث الصحيح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lastRenderedPageBreak/>
        <w:t>لكنه جاء بهذه النغمة : أنه لا يوجد دليل قاطع , لكي يتخلص ويتحلّل من كثير من الأحكام الشرعية , والرسول يقول : ((</w:t>
      </w:r>
      <w:r w:rsidRPr="006C0360">
        <w:rPr>
          <w:rFonts w:ascii="BTraditional Arabic" w:eastAsia="Times New Roman" w:hAnsi="BTraditional Arabic" w:cs="Times New Roman"/>
          <w:color w:val="000000"/>
          <w:sz w:val="34"/>
          <w:szCs w:val="34"/>
          <w:rtl/>
        </w:rPr>
        <w:t xml:space="preserve"> لعن الله آكل الربا وموكله وكاتبه وشاهديه </w:t>
      </w:r>
      <w:r w:rsidRPr="006C0360">
        <w:rPr>
          <w:rFonts w:ascii="BTraditional Arabic" w:eastAsia="Times New Roman" w:hAnsi="BTraditional Arabic" w:cs="Times New Roman"/>
          <w:b/>
          <w:bCs/>
          <w:color w:val="000000"/>
          <w:sz w:val="34"/>
          <w:szCs w:val="34"/>
          <w:rtl/>
        </w:rPr>
        <w:t>)) ، فلا يَجوز أبداً أن يستفيد المسلم من مال حرام , بحجّة أنه لن يأكل الربا هذا الحديث يقول : ((</w:t>
      </w:r>
      <w:r w:rsidRPr="006C0360">
        <w:rPr>
          <w:rFonts w:ascii="BTraditional Arabic" w:eastAsia="Times New Roman" w:hAnsi="BTraditional Arabic" w:cs="Times New Roman"/>
          <w:color w:val="000000"/>
          <w:sz w:val="34"/>
          <w:szCs w:val="34"/>
          <w:rtl/>
        </w:rPr>
        <w:t xml:space="preserve"> لعن الله آكل الربا وموكله وكاتبه وشاهديه</w:t>
      </w:r>
      <w:r w:rsidRPr="006C0360">
        <w:rPr>
          <w:rFonts w:ascii="BTraditional Arabic" w:eastAsia="Times New Roman" w:hAnsi="BTraditional Arabic" w:cs="Times New Roman"/>
          <w:b/>
          <w:bCs/>
          <w:color w:val="000000"/>
          <w:sz w:val="34"/>
          <w:szCs w:val="34"/>
          <w:rtl/>
        </w:rPr>
        <w:t>)) , أما بناء المساجد من الأموال الربوية فالرّد عليه بقوله عليه السلام : ((</w:t>
      </w:r>
      <w:r w:rsidRPr="006C0360">
        <w:rPr>
          <w:rFonts w:ascii="BTraditional Arabic" w:eastAsia="Times New Roman" w:hAnsi="BTraditional Arabic" w:cs="Times New Roman"/>
          <w:color w:val="000000"/>
          <w:sz w:val="34"/>
          <w:szCs w:val="34"/>
          <w:rtl/>
        </w:rPr>
        <w:t>إن الله طيب لا يقبل إلا طيبا</w:t>
      </w:r>
      <w:r w:rsidRPr="006C0360">
        <w:rPr>
          <w:rFonts w:ascii="BTraditional Arabic" w:eastAsia="Times New Roman" w:hAnsi="BTraditional Arabic" w:cs="Times New Roman"/>
          <w:b/>
          <w:bCs/>
          <w:color w:val="000000"/>
          <w:sz w:val="34"/>
          <w:szCs w:val="34"/>
          <w:rtl/>
        </w:rPr>
        <w:t xml:space="preserve"> )) . وإن الله أمر المؤمنين بِما أمر به المرسلين فقال : </w:t>
      </w:r>
      <w:r w:rsidRPr="006C0360">
        <w:rPr>
          <w:rFonts w:ascii="CTraditional Arabic" w:eastAsia="Times New Roman" w:hAnsi="CTraditional Arabic" w:cs="Times New Roman"/>
          <w:b/>
          <w:bCs/>
          <w:color w:val="000000"/>
          <w:sz w:val="34"/>
          <w:szCs w:val="34"/>
          <w:rtl/>
        </w:rPr>
        <w:t>+</w:t>
      </w:r>
      <w:r w:rsidRPr="006C0360">
        <w:rPr>
          <w:rFonts w:ascii="BTraditional Arabic" w:eastAsia="Times New Roman" w:hAnsi="BTraditional Arabic" w:cs="Times New Roman"/>
          <w:b/>
          <w:bCs/>
          <w:color w:val="000000"/>
          <w:sz w:val="34"/>
          <w:szCs w:val="34"/>
          <w:rtl/>
        </w:rPr>
        <w:t xml:space="preserve"> </w:t>
      </w:r>
      <w:r w:rsidRPr="006C0360">
        <w:rPr>
          <w:rFonts w:ascii="BTraditional Arabic" w:eastAsia="Times New Roman" w:hAnsi="BTraditional Arabic" w:cs="Times New Roman"/>
          <w:color w:val="000000"/>
          <w:sz w:val="34"/>
          <w:szCs w:val="34"/>
          <w:rtl/>
        </w:rPr>
        <w:t>يَأَيّهَا الرّسُلُ كُلُواْ مِنَ الطّيّبَاتِ وَاعْمَلُواْ صَالِحاً</w:t>
      </w:r>
      <w:r w:rsidRPr="006C0360">
        <w:rPr>
          <w:rFonts w:ascii="BTraditional Arabic" w:eastAsia="Times New Roman" w:hAnsi="BTraditional Arabic" w:cs="Times New Roman"/>
          <w:b/>
          <w:bCs/>
          <w:color w:val="000000"/>
          <w:sz w:val="34"/>
          <w:szCs w:val="34"/>
          <w:rtl/>
        </w:rPr>
        <w:t xml:space="preserve"> </w:t>
      </w:r>
      <w:r w:rsidRPr="006C0360">
        <w:rPr>
          <w:rFonts w:ascii="CTraditional Arabic" w:eastAsia="Times New Roman" w:hAnsi="CTraditional Arabic" w:cs="Times New Roman"/>
          <w:b/>
          <w:bCs/>
          <w:color w:val="000000"/>
          <w:sz w:val="34"/>
          <w:szCs w:val="34"/>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26"/>
      </w:r>
      <w:r w:rsidRPr="006C0360">
        <w:rPr>
          <w:rFonts w:ascii="Times New Roman" w:eastAsiaTheme="majorEastAsia" w:hAnsi="Times New Roman" w:cs="Traditional Arabic"/>
          <w:noProof/>
          <w:color w:val="000000"/>
          <w:sz w:val="32"/>
          <w:u w:val="single"/>
          <w:lang w:eastAsia="ar-SA"/>
        </w:rPr>
        <w:t>[25]</w:t>
      </w:r>
      <w:r w:rsidRPr="006C0360">
        <w:rPr>
          <w:rFonts w:ascii="Traditional Arabic" w:eastAsiaTheme="majorEastAsia" w:hAnsi="Traditional Arabic" w:cs="Traditional Arabic" w:hint="cs"/>
          <w:color w:val="000000"/>
          <w:szCs w:val="28"/>
          <w:rtl/>
        </w:rPr>
        <w:t>)</w:t>
      </w:r>
      <w:r w:rsidRPr="006C0360">
        <w:rPr>
          <w:rFonts w:ascii="BTraditional Arabic" w:eastAsia="Times New Roman" w:hAnsi="BTraditional Arabic" w:cs="Times New Roman"/>
          <w:b/>
          <w:bCs/>
          <w:color w:val="000000"/>
          <w:sz w:val="34"/>
          <w:szCs w:val="34"/>
          <w:rtl/>
        </w:rPr>
        <w:t xml:space="preserve">. ثم ذكر الرجل أشعث أغبر يطيل السفر يرفع يديه يقول : يا رب يا رب , ومأكله حرام ومشربه حرام وملبسه حرام وغُذِّيَ بالحرام , فأنَّى يستجاب لذاك .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فهذه هذه الأحاديث كلها ترد على القرضاوي وأمثاله ممن يفتون بآرائهم على طريقة الآرائيين قديماً , الذين يغلب عليهم أن يكونوا من الأحناف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27"/>
      </w:r>
      <w:r w:rsidRPr="006C0360">
        <w:rPr>
          <w:rFonts w:ascii="Times New Roman" w:eastAsiaTheme="majorEastAsia" w:hAnsi="Times New Roman" w:cs="Traditional Arabic"/>
          <w:noProof/>
          <w:color w:val="000000"/>
          <w:sz w:val="32"/>
          <w:u w:val="single"/>
          <w:lang w:eastAsia="ar-SA"/>
        </w:rPr>
        <w:t>[26]</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 xml:space="preserve">وسأله سائل عن قول القرضاوي في زكاة الموظف الذي يتقاضى راتباً شهرياً ، فقال الشيخ-رحمه الله- :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 xml:space="preserve">اصرف نظرك عن القرضاوي واقرضه قرضاً ، هذه ضد ما قلناه آنفاً , إذا جاءت مسألة في التحريم يقول ليس فيها نصّ قاطع , هنا لا نص لا قاطع ولا ظني , وإنما هو مجرد الرأي , النصوص أن أي مال لا يجب عليه زكاة إلا بشرطين : إذا حال الحول وبلغ النصاب .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 xml:space="preserve">فهو يجتهد ويقول : يجب على مال الموظف الشهري أن يُخرج زكاته , ما الدليل على هذا ,وضع قاعدة ‍، وهي مراد مصلحة الفقراء ، أي مراعاة مصلحة الفقراء ، هذه ليست قاعدة شرعية ، بل هي قاعدة شيوعية لأن الحقيقة : ما وُجِدَ شيوعية إلا لصالح الفقراء ضد الأغنياء ، أما الشرع فكان بَينَ ذلك قِوامًا فهو يراعي مصلحة الفريقين مصلحة الفقراء ومصلحة الأغنياء ، القرضاوي -هدانا الله وإياه- تبنى ما يتبناه الشيوعييون ، يجب أن نراعي مصلحة الفقراء على حساب من ؟ الأغنياء ، لكن مال الأغنياء حرام لا يجوز (( </w:t>
      </w:r>
      <w:r w:rsidRPr="006C0360">
        <w:rPr>
          <w:rFonts w:ascii="BTraditional Arabic" w:eastAsia="Times New Roman" w:hAnsi="BTraditional Arabic" w:cs="Times New Roman"/>
          <w:color w:val="000000"/>
          <w:sz w:val="34"/>
          <w:szCs w:val="34"/>
          <w:rtl/>
        </w:rPr>
        <w:t xml:space="preserve">ألا إن دماءكم وأموالكم وأعراضكم حرامٌ عليكم.. </w:t>
      </w:r>
      <w:r w:rsidRPr="006C0360">
        <w:rPr>
          <w:rFonts w:ascii="BTraditional Arabic" w:eastAsia="Times New Roman" w:hAnsi="BTraditional Arabic" w:cs="Times New Roman"/>
          <w:b/>
          <w:bCs/>
          <w:color w:val="000000"/>
          <w:sz w:val="34"/>
          <w:szCs w:val="34"/>
          <w:rtl/>
        </w:rPr>
        <w:t xml:space="preserve">)) إلى آخر الحديث .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lastRenderedPageBreak/>
        <w:t>فإذاً بِماذا أنت استأذنت مال الغني ، وأوجبت عليه ، -وليته كان غنياً- قد لا يكون غنياً وإنما هو موظفٌ يقبض من معاشه الشهري ، أن يُخرج الزكاة ، من أين هذا ؟ من كونه ، من عقله فقط ، طيب هناك تشتد وتقول ما في نص قاطع مع وجود الأحاديث الصريحة في تحريم الغناء وفي تحريم آكل الربا وطعام الربا ونحو ذلك ، وهنا لا يوجد أي شيء ، تقول يجب على هذا الموظف أن يخرج زكاة ماله لذلك قلتُ ما قلتُ آنفاً : اقرض قوله هذا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28"/>
      </w:r>
      <w:r w:rsidRPr="006C0360">
        <w:rPr>
          <w:rFonts w:ascii="Times New Roman" w:eastAsiaTheme="majorEastAsia" w:hAnsi="Times New Roman" w:cs="Traditional Arabic"/>
          <w:noProof/>
          <w:color w:val="000000"/>
          <w:sz w:val="32"/>
          <w:u w:val="single"/>
          <w:lang w:eastAsia="ar-SA"/>
        </w:rPr>
        <w:t>[27]</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ind w:firstLine="567"/>
        <w:rPr>
          <w:rFonts w:ascii="BTraditional Arabic" w:eastAsia="Times New Roman" w:hAnsi="BTraditional Arabic" w:cs="Times New Roman"/>
          <w:b/>
          <w:bCs/>
          <w:color w:val="000000"/>
          <w:sz w:val="34"/>
          <w:szCs w:val="34"/>
          <w:rtl/>
        </w:rPr>
      </w:pP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وقال أيضاً -رحمه الله- منتقداً روَّاد قاعدة المنار الذهبية ومنهم القرضاوي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هُم</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29"/>
      </w:r>
      <w:r w:rsidRPr="006C0360">
        <w:rPr>
          <w:rFonts w:ascii="Times New Roman" w:eastAsiaTheme="majorEastAsia" w:hAnsi="Times New Roman" w:cs="Traditional Arabic"/>
          <w:noProof/>
          <w:color w:val="000000"/>
          <w:sz w:val="32"/>
          <w:u w:val="single"/>
          <w:lang w:eastAsia="ar-SA"/>
        </w:rPr>
        <w:t>[28]</w:t>
      </w:r>
      <w:r w:rsidRPr="006C0360">
        <w:rPr>
          <w:rFonts w:ascii="Traditional Arabic" w:eastAsiaTheme="majorEastAsia" w:hAnsi="Traditional Arabic" w:cs="Traditional Arabic" w:hint="cs"/>
          <w:color w:val="000000"/>
          <w:szCs w:val="28"/>
          <w:rtl/>
        </w:rPr>
        <w:t>)</w:t>
      </w:r>
      <w:r w:rsidRPr="006C0360">
        <w:rPr>
          <w:rFonts w:ascii="BTraditional Arabic" w:eastAsia="Times New Roman" w:hAnsi="BTraditional Arabic" w:cs="Times New Roman"/>
          <w:b/>
          <w:bCs/>
          <w:color w:val="000000"/>
          <w:sz w:val="34"/>
          <w:szCs w:val="34"/>
          <w:rtl/>
        </w:rPr>
        <w:t xml:space="preserve">أول من يخالف هذه الفقرة ، ونحن لا نشك بأن شطراً من هذه الكلمة صواب ، وهو ( </w:t>
      </w:r>
      <w:r w:rsidRPr="006C0360">
        <w:rPr>
          <w:rFonts w:ascii="BTraditional Arabic" w:eastAsia="Times New Roman" w:hAnsi="BTraditional Arabic" w:cs="Times New Roman"/>
          <w:color w:val="000000"/>
          <w:sz w:val="34"/>
          <w:szCs w:val="34"/>
          <w:rtl/>
        </w:rPr>
        <w:t>نتعاون على ما اتفقنا عليه</w:t>
      </w:r>
      <w:r w:rsidRPr="006C0360">
        <w:rPr>
          <w:rFonts w:ascii="BTraditional Arabic" w:eastAsia="Times New Roman" w:hAnsi="BTraditional Arabic" w:cs="Times New Roman"/>
          <w:b/>
          <w:bCs/>
          <w:color w:val="000000"/>
          <w:sz w:val="34"/>
          <w:szCs w:val="34"/>
          <w:rtl/>
        </w:rPr>
        <w:t xml:space="preserve"> ) .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 xml:space="preserve">الجملة الأولى هي طبعاً مقتبسة من قوله تعالى : </w:t>
      </w:r>
      <w:r w:rsidRPr="006C0360">
        <w:rPr>
          <w:rFonts w:ascii="CTraditional Arabic" w:eastAsia="Times New Roman" w:hAnsi="CTraditional Arabic" w:cs="Times New Roman"/>
          <w:b/>
          <w:bCs/>
          <w:color w:val="000000"/>
          <w:sz w:val="34"/>
          <w:szCs w:val="34"/>
          <w:rtl/>
        </w:rPr>
        <w:t>+</w:t>
      </w:r>
      <w:r w:rsidRPr="006C0360">
        <w:rPr>
          <w:rFonts w:ascii="BTraditional Arabic" w:eastAsia="Times New Roman" w:hAnsi="BTraditional Arabic" w:cs="Times New Roman"/>
          <w:color w:val="000000"/>
          <w:sz w:val="34"/>
          <w:szCs w:val="34"/>
          <w:rtl/>
        </w:rPr>
        <w:t>وَتَعَاوَنُواْ عَلَى الْبرّ وَالتّقْوَىَ</w:t>
      </w:r>
      <w:r w:rsidRPr="006C0360">
        <w:rPr>
          <w:rFonts w:ascii="BTraditional Arabic" w:eastAsia="Times New Roman" w:hAnsi="BTraditional Arabic" w:cs="Times New Roman"/>
          <w:b/>
          <w:bCs/>
          <w:color w:val="000000"/>
          <w:sz w:val="34"/>
          <w:szCs w:val="34"/>
          <w:rtl/>
        </w:rPr>
        <w:t xml:space="preserve"> </w:t>
      </w:r>
      <w:r w:rsidRPr="006C0360">
        <w:rPr>
          <w:rFonts w:ascii="DecoType Thuluth" w:eastAsia="Times New Roman" w:hAnsi="DecoType Thuluth" w:cs="Times New Roman"/>
          <w:b/>
          <w:bCs/>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30"/>
      </w:r>
      <w:r w:rsidRPr="006C0360">
        <w:rPr>
          <w:rFonts w:ascii="Times New Roman" w:eastAsiaTheme="majorEastAsia" w:hAnsi="Times New Roman" w:cs="Traditional Arabic"/>
          <w:noProof/>
          <w:color w:val="000000"/>
          <w:sz w:val="32"/>
          <w:u w:val="single"/>
          <w:lang w:eastAsia="ar-SA"/>
        </w:rPr>
        <w:t>[29]</w:t>
      </w:r>
      <w:r w:rsidRPr="006C0360">
        <w:rPr>
          <w:rFonts w:ascii="Traditional Arabic" w:eastAsiaTheme="majorEastAsia" w:hAnsi="Traditional Arabic" w:cs="Traditional Arabic" w:hint="cs"/>
          <w:color w:val="000000"/>
          <w:szCs w:val="28"/>
          <w:rtl/>
        </w:rPr>
        <w:t>)</w:t>
      </w:r>
      <w:r w:rsidRPr="006C0360">
        <w:rPr>
          <w:rFonts w:ascii="BTraditional Arabic" w:eastAsia="Times New Roman" w:hAnsi="BTraditional Arabic" w:cs="Times New Roman"/>
          <w:b/>
          <w:bCs/>
          <w:color w:val="000000"/>
          <w:sz w:val="34"/>
          <w:szCs w:val="34"/>
          <w:rtl/>
        </w:rPr>
        <w:t xml:space="preserve">، أمَّا الجملة الأخرى : ( </w:t>
      </w:r>
      <w:r w:rsidRPr="006C0360">
        <w:rPr>
          <w:rFonts w:ascii="BTraditional Arabic" w:eastAsia="Times New Roman" w:hAnsi="BTraditional Arabic" w:cs="Times New Roman"/>
          <w:color w:val="000000"/>
          <w:sz w:val="34"/>
          <w:szCs w:val="34"/>
          <w:rtl/>
        </w:rPr>
        <w:t xml:space="preserve">يعذر بعضنا بعضاً </w:t>
      </w:r>
      <w:r w:rsidRPr="006C0360">
        <w:rPr>
          <w:rFonts w:ascii="BTraditional Arabic" w:eastAsia="Times New Roman" w:hAnsi="BTraditional Arabic" w:cs="Times New Roman"/>
          <w:b/>
          <w:bCs/>
          <w:color w:val="000000"/>
          <w:sz w:val="34"/>
          <w:szCs w:val="34"/>
          <w:rtl/>
        </w:rPr>
        <w:t>) ؛ لا بد من</w:t>
      </w:r>
      <w:r w:rsidRPr="006C0360">
        <w:rPr>
          <w:rFonts w:ascii="BTraditional Arabic" w:eastAsia="Times New Roman" w:hAnsi="BTraditional Arabic" w:cs="Times New Roman"/>
          <w:b/>
          <w:bCs/>
          <w:color w:val="FF9900"/>
          <w:sz w:val="34"/>
          <w:szCs w:val="34"/>
          <w:rtl/>
        </w:rPr>
        <w:t xml:space="preserve"> </w:t>
      </w:r>
      <w:r w:rsidRPr="006C0360">
        <w:rPr>
          <w:rFonts w:ascii="BTraditional Arabic" w:eastAsia="Times New Roman" w:hAnsi="BTraditional Arabic" w:cs="Times New Roman"/>
          <w:b/>
          <w:bCs/>
          <w:color w:val="000000"/>
          <w:sz w:val="34"/>
          <w:szCs w:val="34"/>
          <w:rtl/>
        </w:rPr>
        <w:t>تقييدها .. متى ؟ حينما نتناصح ، ونقول لمن أخطأ : أخطأت ، والدليل كذا وكذا ، فإذا رأيناه ما اقتنع ، ورأيناه مخلصاً ، فندعه وشأنه ، فنتعاون معه فيما اتفقنا عليه ، أمَّا إذا رأيناه عاند واستكبر وولَّى مدبراً ، فحينئذ لا تصح هذه العبارة ولا يعذر بعضنا بعضاً فيما إختلفنا فيه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31"/>
      </w:r>
      <w:r w:rsidRPr="006C0360">
        <w:rPr>
          <w:rFonts w:ascii="Times New Roman" w:eastAsiaTheme="majorEastAsia" w:hAnsi="Times New Roman" w:cs="Traditional Arabic"/>
          <w:noProof/>
          <w:color w:val="000000"/>
          <w:sz w:val="32"/>
          <w:u w:val="single"/>
          <w:lang w:eastAsia="ar-SA"/>
        </w:rPr>
        <w:t>[30]</w:t>
      </w:r>
      <w:r w:rsidRPr="006C0360">
        <w:rPr>
          <w:rFonts w:ascii="Traditional Arabic" w:eastAsiaTheme="majorEastAsia" w:hAnsi="Traditional Arabic" w:cs="Traditional Arabic" w:hint="cs"/>
          <w:color w:val="000000"/>
          <w:szCs w:val="28"/>
          <w:rtl/>
        </w:rPr>
        <w:t>)</w:t>
      </w:r>
      <w:r w:rsidRPr="006C0360">
        <w:rPr>
          <w:rFonts w:ascii="BTraditional Arabic" w:eastAsiaTheme="majorEastAsia" w:hAnsi="BTraditional Arabic" w:cs="Times New Roman"/>
          <w:b/>
          <w:bCs/>
          <w:color w:val="000000"/>
          <w:szCs w:val="34"/>
          <w:rtl/>
        </w:rPr>
        <w:t xml:space="preserve"> </w:t>
      </w:r>
    </w:p>
    <w:p w:rsidR="006C0360" w:rsidRPr="006C0360" w:rsidRDefault="006C0360" w:rsidP="006C0360">
      <w:pPr>
        <w:spacing w:before="200" w:after="0" w:line="240" w:lineRule="auto"/>
        <w:jc w:val="both"/>
        <w:outlineLvl w:val="2"/>
        <w:rPr>
          <w:rFonts w:ascii="Arial" w:eastAsia="Times New Roman" w:hAnsi="Arial" w:cs="Traditional Arabic"/>
          <w:b/>
          <w:bCs/>
          <w:color w:val="000000"/>
          <w:sz w:val="34"/>
          <w:szCs w:val="34"/>
          <w:rtl/>
        </w:rPr>
      </w:pPr>
    </w:p>
    <w:p w:rsidR="006C0360" w:rsidRPr="006C0360" w:rsidRDefault="006C0360" w:rsidP="006C0360">
      <w:pPr>
        <w:spacing w:before="200" w:after="0" w:line="240" w:lineRule="auto"/>
        <w:jc w:val="both"/>
        <w:outlineLvl w:val="2"/>
        <w:rPr>
          <w:rFonts w:ascii="Arial" w:eastAsia="Times New Roman" w:hAnsi="Arial" w:cs="Traditional Arabic"/>
          <w:b/>
          <w:bCs/>
          <w:color w:val="000000"/>
          <w:sz w:val="34"/>
          <w:szCs w:val="34"/>
          <w:rtl/>
        </w:rPr>
      </w:pPr>
      <w:r w:rsidRPr="006C0360">
        <w:rPr>
          <w:rFonts w:ascii="Arial" w:eastAsia="Times New Roman" w:hAnsi="Arial" w:cs="Traditional Arabic"/>
          <w:b/>
          <w:bCs/>
          <w:color w:val="4F81BD"/>
          <w:sz w:val="44"/>
          <w:szCs w:val="44"/>
          <w:rtl/>
        </w:rPr>
        <w:t>فضيلة الشيخ العلامة مقبل بن هادي الوادعي</w:t>
      </w:r>
      <w:r w:rsidRPr="006C0360">
        <w:rPr>
          <w:rFonts w:ascii="Traditional Arabic" w:eastAsia="Times New Roman" w:hAnsi="Traditional Arabic" w:cs="Traditional Arabic" w:hint="cs"/>
          <w:b/>
          <w:bCs/>
          <w:color w:val="000000"/>
          <w:szCs w:val="28"/>
          <w:rtl/>
        </w:rPr>
        <w:t>(</w:t>
      </w:r>
      <w:r w:rsidRPr="006C0360">
        <w:rPr>
          <w:rFonts w:asciiTheme="majorHAnsi" w:eastAsia="Times New Roman" w:hAnsiTheme="majorHAnsi" w:cs="Times New Roman"/>
          <w:b/>
          <w:bCs/>
          <w:color w:val="0000FF"/>
          <w:szCs w:val="28"/>
          <w:u w:val="single"/>
          <w:rtl/>
        </w:rPr>
        <w:footnoteReference w:id="32"/>
      </w:r>
      <w:r w:rsidRPr="006C0360">
        <w:rPr>
          <w:rFonts w:asciiTheme="majorHAnsi" w:eastAsiaTheme="majorEastAsia" w:hAnsiTheme="majorHAnsi" w:cs="Times New Roman"/>
          <w:b/>
          <w:noProof/>
          <w:color w:val="000000"/>
          <w:sz w:val="32"/>
          <w:u w:val="single"/>
          <w:lang w:eastAsia="ar-SA"/>
        </w:rPr>
        <w:t>[31]</w:t>
      </w:r>
      <w:r w:rsidRPr="006C0360">
        <w:rPr>
          <w:rFonts w:ascii="Traditional Arabic" w:eastAsia="Times New Roman" w:hAnsi="Traditional Arabic" w:cs="Traditional Arabic" w:hint="cs"/>
          <w:b/>
          <w:bCs/>
          <w:color w:val="000000"/>
          <w:szCs w:val="28"/>
          <w:rtl/>
        </w:rPr>
        <w:t>)</w:t>
      </w:r>
    </w:p>
    <w:p w:rsidR="006C0360" w:rsidRPr="006C0360" w:rsidRDefault="006C0360" w:rsidP="006C0360">
      <w:pPr>
        <w:tabs>
          <w:tab w:val="left" w:pos="1044"/>
        </w:tabs>
        <w:spacing w:after="60" w:line="240" w:lineRule="auto"/>
        <w:ind w:left="720"/>
        <w:rPr>
          <w:rFonts w:ascii="Saeed Omer Hubaishan" w:eastAsia="Times New Roman" w:hAnsi="Saeed Omer Hubaishan" w:cs="Traditional Arabic"/>
          <w:color w:val="000000"/>
          <w:sz w:val="24"/>
          <w:szCs w:val="24"/>
          <w:rtl/>
        </w:rPr>
      </w:pP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lastRenderedPageBreak/>
        <w:t>قال -رحمه الله- لما سُئِل عن مقولة القرضاوي التي أسلفناها في بداية الرسالة ما يلي :</w:t>
      </w: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t xml:space="preserve">هذا كلام ضلال مبين إن أراد أن يفضل اليهود على الله سبحانه وتعالى فهو كافر ، وإن أراد أن اليهود والنصارى والبوذية وعبَّاد البقر وعبَّاد الفروج وغير ذلك كثير وهم لا يصوتون لله فهذا أمر آخر ولكنه ضلال مبين ، فإن ربنا عزوجل لا يحتاج إلى التصويت فهو سبحانه وتعالى الذي يقول </w:t>
      </w:r>
      <w:r w:rsidRPr="006C0360">
        <w:rPr>
          <w:rFonts w:ascii="CTraditional Arabic" w:eastAsia="Times New Roman" w:hAnsi="CTraditional Arabic" w:cs="Times New Roman"/>
          <w:color w:val="000000"/>
          <w:sz w:val="36"/>
          <w:szCs w:val="36"/>
          <w:rtl/>
        </w:rPr>
        <w:t>+</w:t>
      </w:r>
      <w:r w:rsidRPr="006C0360">
        <w:rPr>
          <w:rFonts w:ascii="Saeed Omer Hubaishan" w:eastAsia="Times New Roman" w:hAnsi="Saeed Omer Hubaishan" w:cs="Traditional Arabic"/>
          <w:b/>
          <w:bCs/>
          <w:color w:val="000000"/>
          <w:sz w:val="36"/>
          <w:szCs w:val="36"/>
          <w:rtl/>
        </w:rPr>
        <w:t>كُن فَيَكُونُ</w:t>
      </w:r>
      <w:r w:rsidRPr="006C0360">
        <w:rPr>
          <w:rFonts w:ascii="Saeed Omer Hubaishan" w:eastAsia="Times New Roman" w:hAnsi="Saeed Omer Hubaishan" w:cs="Traditional Arabic"/>
          <w:color w:val="000000"/>
          <w:sz w:val="36"/>
          <w:szCs w:val="36"/>
          <w:rtl/>
        </w:rPr>
        <w:t xml:space="preserve"> </w:t>
      </w:r>
      <w:r w:rsidRPr="006C0360">
        <w:rPr>
          <w:rFonts w:ascii="CTraditional Arabic" w:eastAsia="Times New Roman" w:hAnsi="CTraditional Arabic" w:cs="Times New Roman"/>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33"/>
      </w:r>
      <w:r w:rsidRPr="006C0360">
        <w:rPr>
          <w:rFonts w:ascii="Saeed Omer Hubaishan" w:eastAsiaTheme="majorEastAsia" w:hAnsi="Saeed Omer Hubaishan" w:cs="Times New Roman"/>
          <w:noProof/>
          <w:color w:val="000000"/>
          <w:sz w:val="34"/>
          <w:u w:val="single"/>
          <w:lang w:eastAsia="ar-SA"/>
        </w:rPr>
        <w:t>[32]</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 وهو الذي أهلك فرعون ، وهو الذي أهلك قارون ، وهو الذي أهلك أمما متكاثرة ، ممن طعنوا ووقفوا في وجوه أنبياء الله عزوجل وانتصر أنبياء الله نصرا عاجلا أو آجلا . </w:t>
      </w:r>
    </w:p>
    <w:p w:rsidR="006C0360" w:rsidRPr="006C0360" w:rsidRDefault="006C0360" w:rsidP="006C0360">
      <w:pPr>
        <w:spacing w:after="0" w:line="240" w:lineRule="auto"/>
        <w:ind w:firstLine="570"/>
        <w:jc w:val="both"/>
        <w:rPr>
          <w:rFonts w:ascii="BTraditional Arabic" w:eastAsia="Times New Roman" w:hAnsi="BTraditional Arabic" w:cs="Tahoma"/>
          <w:color w:val="000000"/>
          <w:sz w:val="32"/>
          <w:szCs w:val="36"/>
          <w:rtl/>
        </w:rPr>
      </w:pPr>
      <w:r w:rsidRPr="006C0360">
        <w:rPr>
          <w:rFonts w:ascii="Times New Roman" w:eastAsia="Times New Roman" w:hAnsi="Times New Roman" w:cs="Traditional Arabic"/>
          <w:color w:val="000000"/>
          <w:sz w:val="34"/>
          <w:szCs w:val="34"/>
          <w:rtl/>
        </w:rPr>
        <w:t>والتصويت لا يحتاج إليه إلا البشر الضعيف ، يا مسكين حتى مشايخ القبائل ترى أحدهم وقت التصويت قد نشف ريقه ويداري الناس ، أبشروا بالمشاريع ، أما ربنا فهو الغني</w:t>
      </w:r>
      <w:r w:rsidRPr="006C0360">
        <w:rPr>
          <w:rFonts w:ascii="CTraditional Arabic" w:eastAsia="Times New Roman" w:hAnsi="CTraditional Arabic" w:cs="Tahoma"/>
          <w:color w:val="000000"/>
          <w:sz w:val="32"/>
          <w:szCs w:val="36"/>
          <w:rtl/>
        </w:rPr>
        <w:t xml:space="preserve">+ </w:t>
      </w:r>
      <w:r w:rsidRPr="006C0360">
        <w:rPr>
          <w:rFonts w:ascii="Saeed Omer Hubaishan" w:eastAsia="Times New Roman" w:hAnsi="Saeed Omer Hubaishan" w:cs="Traditional Arabic"/>
          <w:b/>
          <w:bCs/>
          <w:color w:val="000000"/>
          <w:sz w:val="34"/>
          <w:szCs w:val="34"/>
          <w:rtl/>
        </w:rPr>
        <w:t>يَأَيّهَا النّاسُ أَنتُمُ الْفُقَرَآءُ إِلَى اللّهِ وَاللّهُ هُوَ الْغَنِيّ الْحَمِيدُ</w:t>
      </w:r>
      <w:r w:rsidRPr="006C0360">
        <w:rPr>
          <w:rFonts w:ascii="CTraditional Arabic" w:eastAsia="Times New Roman" w:hAnsi="CTraditional Arabic" w:cs="Tahoma"/>
          <w:color w:val="000000"/>
          <w:sz w:val="32"/>
          <w:szCs w:val="36"/>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34"/>
      </w:r>
      <w:r w:rsidRPr="006C0360">
        <w:rPr>
          <w:rFonts w:ascii="Times New Roman" w:eastAsiaTheme="majorEastAsia" w:hAnsi="Times New Roman" w:cs="Traditional Arabic"/>
          <w:noProof/>
          <w:color w:val="000000"/>
          <w:sz w:val="32"/>
          <w:u w:val="single"/>
          <w:lang w:eastAsia="ar-SA"/>
        </w:rPr>
        <w:t>[33]</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4"/>
          <w:szCs w:val="34"/>
          <w:rtl/>
        </w:rPr>
        <w:t xml:space="preserve">، </w:t>
      </w:r>
      <w:r w:rsidRPr="006C0360">
        <w:rPr>
          <w:rFonts w:ascii="CTraditional Arabic" w:eastAsia="Times New Roman" w:hAnsi="CTraditional Arabic" w:cs="Tahoma"/>
          <w:color w:val="000000"/>
          <w:sz w:val="32"/>
          <w:szCs w:val="36"/>
          <w:rtl/>
        </w:rPr>
        <w:t>+</w:t>
      </w:r>
      <w:r w:rsidRPr="006C0360">
        <w:rPr>
          <w:rFonts w:ascii="Saeed Omer Hubaishan" w:eastAsia="Times New Roman" w:hAnsi="Saeed Omer Hubaishan" w:cs="Traditional Arabic"/>
          <w:b/>
          <w:bCs/>
          <w:color w:val="000000"/>
          <w:sz w:val="34"/>
          <w:szCs w:val="34"/>
          <w:rtl/>
        </w:rPr>
        <w:t>إِن يَشَأْ</w:t>
      </w:r>
      <w:r w:rsidRPr="006C0360">
        <w:rPr>
          <w:rFonts w:ascii="Saeed Omer Hubaishan" w:eastAsia="Times New Roman" w:hAnsi="Saeed Omer Hubaishan" w:cs="Traditional Arabic"/>
          <w:color w:val="000000"/>
          <w:sz w:val="34"/>
          <w:szCs w:val="34"/>
          <w:rtl/>
        </w:rPr>
        <w:t xml:space="preserve"> </w:t>
      </w:r>
      <w:r w:rsidRPr="006C0360">
        <w:rPr>
          <w:rFonts w:ascii="Saeed Omer Hubaishan" w:eastAsia="Times New Roman" w:hAnsi="Saeed Omer Hubaishan" w:cs="Traditional Arabic"/>
          <w:b/>
          <w:bCs/>
          <w:color w:val="000000"/>
          <w:sz w:val="34"/>
          <w:szCs w:val="34"/>
          <w:rtl/>
        </w:rPr>
        <w:t>يُذْهِبْكُـمْ وَيَأْتِ بِخَلْقٍ جَدِيدٍ</w:t>
      </w:r>
      <w:r w:rsidRPr="006C0360">
        <w:rPr>
          <w:rFonts w:ascii="Saeed Omer Hubaishan" w:eastAsia="Times New Roman" w:hAnsi="Saeed Omer Hubaishan" w:cs="Traditional Arabic"/>
          <w:color w:val="000000"/>
          <w:sz w:val="34"/>
          <w:szCs w:val="34"/>
          <w:rtl/>
        </w:rPr>
        <w:t xml:space="preserve"> </w:t>
      </w:r>
      <w:r w:rsidRPr="006C0360">
        <w:rPr>
          <w:rFonts w:ascii="CTraditional Arabic" w:eastAsia="Times New Roman" w:hAnsi="CTraditional Arabic" w:cs="Tahoma"/>
          <w:color w:val="000000"/>
          <w:sz w:val="32"/>
          <w:szCs w:val="36"/>
          <w:rtl/>
        </w:rPr>
        <w:t>|</w:t>
      </w:r>
      <w:r w:rsidRPr="006C0360">
        <w:rPr>
          <w:rFonts w:ascii="Times New Roman" w:eastAsiaTheme="majorEastAsia" w:hAnsi="Times New Roman" w:cs="Traditional Arabic" w:hint="cs"/>
          <w:color w:val="000000"/>
          <w:szCs w:val="28"/>
          <w:rtl/>
        </w:rPr>
        <w:t xml:space="preserve"> </w:t>
      </w:r>
      <w:r w:rsidRPr="006C0360">
        <w:rPr>
          <w:rFonts w:ascii="Times New Roman" w:eastAsia="Times New Roman" w:hAnsi="Times New Roman" w:cs="Traditional Arabic"/>
          <w:b/>
          <w:bCs/>
          <w:color w:val="000000"/>
          <w:sz w:val="34"/>
          <w:szCs w:val="36"/>
          <w:rtl/>
        </w:rPr>
        <w:t>وَمَا ذَلِكَ عَلَى اللّهِ بِعَزِيزٍ</w:t>
      </w:r>
      <w:r w:rsidRPr="006C0360">
        <w:rPr>
          <w:rFonts w:ascii="BTraditional Arabic" w:eastAsia="Times New Roman" w:hAnsi="BTraditional Arabic" w:cs="Tahoma"/>
          <w:color w:val="000000"/>
          <w:sz w:val="34"/>
          <w:szCs w:val="36"/>
          <w:rtl/>
        </w:rPr>
        <w:t xml:space="preserve"> </w:t>
      </w:r>
      <w:r w:rsidRPr="006C0360">
        <w:rPr>
          <w:rFonts w:ascii="CTraditional Arabic" w:eastAsia="Times New Roman" w:hAnsi="CTraditional Arabic" w:cs="Tahoma"/>
          <w:color w:val="000000"/>
          <w:sz w:val="32"/>
          <w:szCs w:val="36"/>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35"/>
      </w:r>
      <w:r w:rsidRPr="006C0360">
        <w:rPr>
          <w:rFonts w:ascii="Times New Roman" w:eastAsiaTheme="majorEastAsia" w:hAnsi="Times New Roman" w:cs="Traditional Arabic"/>
          <w:noProof/>
          <w:color w:val="000000"/>
          <w:sz w:val="32"/>
          <w:u w:val="single"/>
          <w:lang w:eastAsia="ar-SA"/>
        </w:rPr>
        <w:t>[34]</w:t>
      </w:r>
      <w:r w:rsidRPr="006C0360">
        <w:rPr>
          <w:rFonts w:ascii="Traditional Arabic" w:eastAsiaTheme="majorEastAsia" w:hAnsi="Traditional Arabic" w:cs="Traditional Arabic" w:hint="cs"/>
          <w:color w:val="000000"/>
          <w:szCs w:val="28"/>
          <w:rtl/>
        </w:rPr>
        <w:t>)</w:t>
      </w:r>
      <w:r w:rsidRPr="006C0360">
        <w:rPr>
          <w:rFonts w:ascii="BTraditional Arabic" w:eastAsia="Times New Roman" w:hAnsi="BTraditional Arabic" w:cs="Tahoma"/>
          <w:color w:val="000000"/>
          <w:sz w:val="32"/>
          <w:szCs w:val="36"/>
          <w:rtl/>
        </w:rPr>
        <w:t xml:space="preserve">. </w:t>
      </w: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t>كفرت يا قرضاوي أو قاربت .</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36"/>
      </w:r>
      <w:r w:rsidRPr="006C0360">
        <w:rPr>
          <w:rFonts w:ascii="Saeed Omer Hubaishan" w:eastAsiaTheme="majorEastAsia" w:hAnsi="Saeed Omer Hubaishan" w:cs="Times New Roman"/>
          <w:noProof/>
          <w:color w:val="000000"/>
          <w:sz w:val="34"/>
          <w:u w:val="single"/>
          <w:lang w:eastAsia="ar-SA"/>
        </w:rPr>
        <w:t>[35]</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w:t>
      </w: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24"/>
          <w:szCs w:val="24"/>
          <w:rtl/>
        </w:rPr>
      </w:pP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t xml:space="preserve">وقال أيضاً : </w:t>
      </w:r>
    </w:p>
    <w:p w:rsidR="006C0360" w:rsidRPr="006C0360" w:rsidRDefault="006C0360" w:rsidP="006C0360">
      <w:pPr>
        <w:tabs>
          <w:tab w:val="left" w:pos="720"/>
        </w:tabs>
        <w:spacing w:after="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t>الحمد لله نحمده ونستعينه ونستغفره ، ونعوذ بالله من شرور أنفسنا وسيئات أعمالنا ، من يهده الله فهو المهتدي ، ومن يضلل فلا هادي له , وأشهد أن لا إله إلا الله وحده شريك له ، وأشهد أن محمدا عبده ورسوله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أما بعد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فيقول الله سبحانه وتعالى في كتابه الكريم : </w:t>
      </w:r>
      <w:r w:rsidRPr="006C0360">
        <w:rPr>
          <w:rFonts w:ascii="CTraditional Arabic" w:eastAsia="Times New Roman" w:hAnsi="CTraditional Arabic" w:cs="Tahoma"/>
          <w:color w:val="000000"/>
          <w:sz w:val="32"/>
          <w:szCs w:val="36"/>
          <w:rtl/>
        </w:rPr>
        <w:t>+</w:t>
      </w:r>
      <w:r w:rsidRPr="006C0360">
        <w:rPr>
          <w:rFonts w:ascii="BTraditional Arabic" w:eastAsia="Times New Roman" w:hAnsi="BTraditional Arabic" w:cs="Tahoma"/>
          <w:color w:val="000000"/>
          <w:sz w:val="32"/>
          <w:szCs w:val="36"/>
          <w:rtl/>
        </w:rPr>
        <w:t xml:space="preserve"> </w:t>
      </w:r>
      <w:r w:rsidRPr="006C0360">
        <w:rPr>
          <w:rFonts w:ascii="Times New Roman" w:eastAsia="Times New Roman" w:hAnsi="Times New Roman" w:cs="Traditional Arabic"/>
          <w:b/>
          <w:bCs/>
          <w:color w:val="000000"/>
          <w:sz w:val="34"/>
          <w:szCs w:val="34"/>
          <w:rtl/>
        </w:rPr>
        <w:t>يَأَيّهَا الّذِينَ آمَنُواْ إِنّ كَثِيراً مّنَ الأحْبَارِ وَالرّهْبَانِ لَيَأْكُلُونَ أَمْوَالَ النّاسِ بِالْبَاطِلِ وَيَصُدّونَ عَن سَبِيلِ اللّهِ</w:t>
      </w:r>
      <w:r w:rsidRPr="006C0360">
        <w:rPr>
          <w:rFonts w:ascii="BTraditional Arabic" w:eastAsia="Times New Roman" w:hAnsi="BTraditional Arabic" w:cs="Tahoma"/>
          <w:b/>
          <w:bCs/>
          <w:color w:val="000000"/>
          <w:sz w:val="32"/>
          <w:szCs w:val="36"/>
          <w:rtl/>
        </w:rPr>
        <w:t xml:space="preserve"> </w:t>
      </w:r>
      <w:r w:rsidRPr="006C0360">
        <w:rPr>
          <w:rFonts w:ascii="CTraditional Arabic" w:eastAsia="Times New Roman" w:hAnsi="CTraditional Arabic" w:cs="Tahoma"/>
          <w:color w:val="000000"/>
          <w:sz w:val="32"/>
          <w:szCs w:val="36"/>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37"/>
      </w:r>
      <w:r w:rsidRPr="006C0360">
        <w:rPr>
          <w:rFonts w:ascii="Times New Roman" w:eastAsiaTheme="majorEastAsia" w:hAnsi="Times New Roman" w:cs="Traditional Arabic"/>
          <w:noProof/>
          <w:color w:val="000000"/>
          <w:sz w:val="32"/>
          <w:u w:val="single"/>
          <w:lang w:eastAsia="ar-SA"/>
        </w:rPr>
        <w:t>[36]</w:t>
      </w:r>
      <w:r w:rsidRPr="006C0360">
        <w:rPr>
          <w:rFonts w:ascii="Traditional Arabic" w:eastAsiaTheme="majorEastAsia" w:hAnsi="Traditional Arabic" w:cs="Traditional Arabic" w:hint="cs"/>
          <w:color w:val="000000"/>
          <w:szCs w:val="28"/>
          <w:rtl/>
        </w:rPr>
        <w:t>)</w:t>
      </w:r>
      <w:r w:rsidRPr="006C0360">
        <w:rPr>
          <w:rFonts w:ascii="BTraditional Arabic" w:eastAsia="Times New Roman" w:hAnsi="BTraditional Arabic" w:cs="Tahoma"/>
          <w:color w:val="000000"/>
          <w:sz w:val="32"/>
          <w:szCs w:val="36"/>
          <w:rtl/>
        </w:rPr>
        <w:t xml:space="preserve"> </w:t>
      </w:r>
      <w:r w:rsidRPr="006C0360">
        <w:rPr>
          <w:rFonts w:ascii="Times New Roman" w:eastAsia="Times New Roman" w:hAnsi="Times New Roman" w:cs="Traditional Arabic"/>
          <w:color w:val="000000"/>
          <w:sz w:val="34"/>
          <w:szCs w:val="34"/>
          <w:rtl/>
        </w:rPr>
        <w:t xml:space="preserve">، وقال سبحانه وتعالى محذرا من </w:t>
      </w:r>
      <w:r w:rsidRPr="006C0360">
        <w:rPr>
          <w:rFonts w:ascii="Times New Roman" w:eastAsia="Times New Roman" w:hAnsi="Times New Roman" w:cs="Traditional Arabic"/>
          <w:color w:val="000000"/>
          <w:sz w:val="34"/>
          <w:szCs w:val="34"/>
          <w:rtl/>
        </w:rPr>
        <w:lastRenderedPageBreak/>
        <w:t xml:space="preserve">علماء السوء : </w:t>
      </w:r>
      <w:r w:rsidRPr="006C0360">
        <w:rPr>
          <w:rFonts w:ascii="CTraditional Arabic" w:eastAsia="Times New Roman" w:hAnsi="CTraditional Arabic" w:cs="Tahoma"/>
          <w:color w:val="000000"/>
          <w:sz w:val="32"/>
          <w:szCs w:val="36"/>
          <w:rtl/>
        </w:rPr>
        <w:t>+</w:t>
      </w:r>
      <w:r w:rsidRPr="006C0360">
        <w:rPr>
          <w:rFonts w:ascii="BTraditional Arabic" w:eastAsia="Times New Roman" w:hAnsi="BTraditional Arabic" w:cs="Tahoma"/>
          <w:color w:val="000000"/>
          <w:sz w:val="32"/>
          <w:szCs w:val="36"/>
          <w:rtl/>
        </w:rPr>
        <w:t xml:space="preserve"> </w:t>
      </w:r>
      <w:r w:rsidRPr="006C0360">
        <w:rPr>
          <w:rFonts w:ascii="Times New Roman" w:eastAsia="Times New Roman" w:hAnsi="Times New Roman" w:cs="Traditional Arabic"/>
          <w:b/>
          <w:bCs/>
          <w:color w:val="000000"/>
          <w:sz w:val="32"/>
          <w:szCs w:val="36"/>
          <w:rtl/>
        </w:rPr>
        <w:t>فَخَلَفَ مِن بَعْدِهِمْ خَلْفٌ وَرِثُواْ الْكِتَابَ يَأْخُذُونَ عَرَضَ هَـَذَا الأدْنَىَ وَيَقُولُونَ سَيُغْفَرُ لَنَا وَإِن يَأْتِهِمْ عَرَضٌ مّثْلُهُ يَأْخُذُوهُ أَلَمْ يُؤْخَذْ عَلَيْهِمْ مّيثَاقُ الْكِتَابِ أَن لاّ يِقُولُواْ عَلَى اللّهِ إِلاّ الْحَقّ وَدَرَسُواْ مَا فِيهِ وَالدّارُ الاَخِرَةُ خَيْرٌ لّلّذِينَ يَتّقُونَ أَفَلاَ تَعْقِلُونَ</w:t>
      </w:r>
      <w:r w:rsidRPr="006C0360">
        <w:rPr>
          <w:rFonts w:ascii="BTraditional Arabic" w:eastAsia="Times New Roman" w:hAnsi="BTraditional Arabic" w:cs="Tahoma"/>
          <w:color w:val="000000"/>
          <w:sz w:val="32"/>
          <w:szCs w:val="36"/>
          <w:rtl/>
        </w:rPr>
        <w:t xml:space="preserve"> </w:t>
      </w:r>
      <w:r w:rsidRPr="006C0360">
        <w:rPr>
          <w:rFonts w:ascii="CTraditional Arabic" w:eastAsia="Times New Roman" w:hAnsi="CTraditional Arabic" w:cs="Tahoma"/>
          <w:color w:val="000000"/>
          <w:sz w:val="32"/>
          <w:szCs w:val="36"/>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38"/>
      </w:r>
      <w:r w:rsidRPr="006C0360">
        <w:rPr>
          <w:rFonts w:ascii="Times New Roman" w:eastAsiaTheme="majorEastAsia" w:hAnsi="Times New Roman" w:cs="Traditional Arabic"/>
          <w:noProof/>
          <w:color w:val="000000"/>
          <w:sz w:val="32"/>
          <w:u w:val="single"/>
          <w:lang w:eastAsia="ar-SA"/>
        </w:rPr>
        <w:t>[37]</w:t>
      </w:r>
      <w:r w:rsidRPr="006C0360">
        <w:rPr>
          <w:rFonts w:ascii="Traditional Arabic" w:eastAsiaTheme="majorEastAsia" w:hAnsi="Traditional Arabic" w:cs="Traditional Arabic" w:hint="cs"/>
          <w:color w:val="000000"/>
          <w:szCs w:val="28"/>
          <w:rtl/>
        </w:rPr>
        <w:t>)</w:t>
      </w:r>
      <w:r w:rsidRPr="006C0360">
        <w:rPr>
          <w:rFonts w:ascii="BTraditional Arabic" w:eastAsia="Times New Roman" w:hAnsi="BTraditional Arabic" w:cs="Tahoma"/>
          <w:color w:val="000000"/>
          <w:sz w:val="28"/>
          <w:szCs w:val="36"/>
          <w:rtl/>
        </w:rPr>
        <w:t>.</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وثبت عن النبي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أنه قال : (( </w:t>
      </w:r>
      <w:r w:rsidRPr="006C0360">
        <w:rPr>
          <w:rFonts w:ascii="Times New Roman" w:eastAsia="Times New Roman" w:hAnsi="Times New Roman" w:cs="Traditional Arabic"/>
          <w:b/>
          <w:bCs/>
          <w:color w:val="000000"/>
          <w:sz w:val="34"/>
          <w:szCs w:val="34"/>
          <w:rtl/>
        </w:rPr>
        <w:t>أخوف ما أخاف على أمتي كل منافق عليهم اللسان</w:t>
      </w:r>
      <w:r w:rsidRPr="006C0360">
        <w:rPr>
          <w:rFonts w:ascii="Times New Roman" w:eastAsia="Times New Roman" w:hAnsi="Times New Roman" w:cs="Traditional Arabic"/>
          <w:color w:val="000000"/>
          <w:sz w:val="34"/>
          <w:szCs w:val="34"/>
          <w:rtl/>
        </w:rPr>
        <w:t xml:space="preserve"> )) ، وفي ( </w:t>
      </w:r>
      <w:r w:rsidRPr="006C0360">
        <w:rPr>
          <w:rFonts w:ascii="Times New Roman" w:eastAsia="Times New Roman" w:hAnsi="Times New Roman" w:cs="Traditional Arabic"/>
          <w:b/>
          <w:bCs/>
          <w:color w:val="000000"/>
          <w:sz w:val="34"/>
          <w:szCs w:val="34"/>
          <w:rtl/>
        </w:rPr>
        <w:t xml:space="preserve">سنن أبي داود </w:t>
      </w:r>
      <w:r w:rsidRPr="006C0360">
        <w:rPr>
          <w:rFonts w:ascii="Times New Roman" w:eastAsia="Times New Roman" w:hAnsi="Times New Roman" w:cs="Traditional Arabic"/>
          <w:color w:val="000000"/>
          <w:sz w:val="34"/>
          <w:szCs w:val="34"/>
          <w:rtl/>
        </w:rPr>
        <w:t xml:space="preserve">) عن ثوبان -رضي الله عنه- قال : قال رسول الله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 xml:space="preserve">أخوف ما أخاف عليكم الأئمة المضلون </w:t>
      </w:r>
      <w:r w:rsidRPr="006C0360">
        <w:rPr>
          <w:rFonts w:ascii="Times New Roman" w:eastAsia="Times New Roman" w:hAnsi="Times New Roman" w:cs="Traditional Arabic"/>
          <w:color w:val="000000"/>
          <w:sz w:val="34"/>
          <w:szCs w:val="34"/>
          <w:rtl/>
        </w:rPr>
        <w:t>)) ، وفي (</w:t>
      </w:r>
      <w:r w:rsidRPr="006C0360">
        <w:rPr>
          <w:rFonts w:ascii="Times New Roman" w:eastAsia="Times New Roman" w:hAnsi="Times New Roman" w:cs="Traditional Arabic"/>
          <w:b/>
          <w:bCs/>
          <w:color w:val="000000"/>
          <w:sz w:val="34"/>
          <w:szCs w:val="34"/>
          <w:rtl/>
        </w:rPr>
        <w:t xml:space="preserve"> الصحيحين </w:t>
      </w:r>
      <w:r w:rsidRPr="006C0360">
        <w:rPr>
          <w:rFonts w:ascii="Times New Roman" w:eastAsia="Times New Roman" w:hAnsi="Times New Roman" w:cs="Traditional Arabic"/>
          <w:color w:val="000000"/>
          <w:sz w:val="34"/>
          <w:szCs w:val="34"/>
          <w:rtl/>
        </w:rPr>
        <w:t xml:space="preserve">) عن أسامة بن زيد -رضي الله عنه- قال : قال رسول الله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 xml:space="preserve">يُجاء بالرجل يوم القيامة فيلقى في النار فتندلق أقتابه في النار ، فيدور كما يدور الحمار برحاء ، فيجمتع أهل النار عليه ، فيقولون : أي فلان ما شأنك ، أليس كنت تأمرنا بالمعروف ، وتنهانا عن المنكر ، قال : كنت آمركم بالمعروف ولا آتيه ، وأنهاكم عن المنكر وآتيه </w:t>
      </w:r>
      <w:r w:rsidRPr="006C0360">
        <w:rPr>
          <w:rFonts w:ascii="Times New Roman" w:eastAsia="Times New Roman" w:hAnsi="Times New Roman" w:cs="Traditional Arabic"/>
          <w:color w:val="000000"/>
          <w:sz w:val="34"/>
          <w:szCs w:val="34"/>
          <w:rtl/>
        </w:rPr>
        <w:t>))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وإني أحمد الله سبحانه وتعالى فما قام داعٍ إلى ضلالة من علماء السوء إلا ورشقته سهام أهل السنَّة حتى يصرعوه و يكشفوا عواره ويحذروا المسلمين من أباطيله وزيغه </w:t>
      </w:r>
      <w:r w:rsidRPr="006C0360">
        <w:rPr>
          <w:rFonts w:ascii="CTraditional Arabic" w:eastAsia="Times New Roman" w:hAnsi="CTraditional Arabic" w:cs="Tahoma"/>
          <w:color w:val="000000"/>
          <w:sz w:val="32"/>
          <w:szCs w:val="36"/>
          <w:rtl/>
        </w:rPr>
        <w:t xml:space="preserve">+ </w:t>
      </w:r>
      <w:r w:rsidRPr="006C0360">
        <w:rPr>
          <w:rFonts w:ascii="Times New Roman" w:eastAsia="Times New Roman" w:hAnsi="Times New Roman" w:cs="Traditional Arabic"/>
          <w:b/>
          <w:bCs/>
          <w:color w:val="000000"/>
          <w:sz w:val="32"/>
          <w:szCs w:val="36"/>
          <w:rtl/>
        </w:rPr>
        <w:t>بَلْ نَقْذِفُ بِالْحَقّ عَلَى الْبَاطِلِ فَيَدْمَغُهُ فَإِذَا هُوَ زَاهِقٌ</w:t>
      </w:r>
      <w:r w:rsidRPr="006C0360">
        <w:rPr>
          <w:rFonts w:ascii="CTraditional Arabic" w:eastAsia="Times New Roman" w:hAnsi="CTraditional Arabic" w:cs="Tahoma"/>
          <w:color w:val="000000"/>
          <w:sz w:val="32"/>
          <w:szCs w:val="36"/>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39"/>
      </w:r>
      <w:r w:rsidRPr="006C0360">
        <w:rPr>
          <w:rFonts w:ascii="Times New Roman" w:eastAsiaTheme="majorEastAsia" w:hAnsi="Times New Roman" w:cs="Traditional Arabic"/>
          <w:noProof/>
          <w:color w:val="000000"/>
          <w:sz w:val="32"/>
          <w:u w:val="single"/>
          <w:lang w:eastAsia="ar-SA"/>
        </w:rPr>
        <w:t>[38]</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ومن بين دعاة الضلالة في زمننا هذا يوسف بن عبد الله القرضاوي مفتي قطر ، فقد أصبح بوقاً لأعداء الإسلام ، فسخَّر لسانه وقلمه لمحاربة دين الإسلام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فما أن شعر به أهل السنَّة وإلا ورشقوه بسهامهم ويوشك أن يقضوا عليه كما قضوا على غيره من دعاة الضلال ، ومن بين أؤلئك الشيخ الفاضل أحمد بن محمد ابن منصور العديني فقد تتبَّع كثيرا من ضلالته المهمة ودحضها بالأدلة من كتاب الله وسنَّة ورسول الله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 فجزاه الله خيرا وبارك فيه وفي علمه ، وعسى الله أن يوفقه للذَّبِ عن حياض هذا الدِّين ، وأن ينفع به الإسلام المسلمين ، آمين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40"/>
      </w:r>
      <w:r w:rsidRPr="006C0360">
        <w:rPr>
          <w:rFonts w:ascii="Times New Roman" w:eastAsiaTheme="majorEastAsia" w:hAnsi="Times New Roman" w:cs="Traditional Arabic"/>
          <w:noProof/>
          <w:color w:val="000000"/>
          <w:sz w:val="32"/>
          <w:u w:val="single"/>
          <w:lang w:eastAsia="ar-SA"/>
        </w:rPr>
        <w:t>[39]</w:t>
      </w:r>
      <w:r w:rsidRPr="006C0360">
        <w:rPr>
          <w:rFonts w:ascii="Traditional Arabic" w:eastAsiaTheme="majorEastAsia" w:hAnsi="Traditional Arabic" w:cs="Traditional Arabic" w:hint="cs"/>
          <w:color w:val="000000"/>
          <w:szCs w:val="28"/>
          <w:rtl/>
        </w:rPr>
        <w:t>)</w:t>
      </w:r>
    </w:p>
    <w:p w:rsidR="006C0360" w:rsidRPr="006C0360" w:rsidRDefault="006C0360" w:rsidP="006C0360">
      <w:pPr>
        <w:tabs>
          <w:tab w:val="left" w:pos="720"/>
        </w:tabs>
        <w:spacing w:after="0" w:line="240" w:lineRule="auto"/>
        <w:ind w:firstLine="570"/>
        <w:rPr>
          <w:rFonts w:ascii="Saeed Omer Hubaishan" w:eastAsia="Times New Roman" w:hAnsi="Saeed Omer Hubaishan" w:cs="Traditional Arabic"/>
          <w:b/>
          <w:bCs/>
          <w:color w:val="000000"/>
          <w:sz w:val="24"/>
          <w:szCs w:val="24"/>
          <w:rtl/>
        </w:rPr>
      </w:pPr>
    </w:p>
    <w:p w:rsidR="006C0360" w:rsidRPr="006C0360" w:rsidRDefault="006C0360" w:rsidP="006C0360">
      <w:pPr>
        <w:tabs>
          <w:tab w:val="left" w:pos="720"/>
        </w:tabs>
        <w:spacing w:after="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t>وسئل ما نصُّه :</w:t>
      </w:r>
    </w:p>
    <w:p w:rsidR="006C0360" w:rsidRPr="006C0360" w:rsidRDefault="006C0360" w:rsidP="006C0360">
      <w:pPr>
        <w:tabs>
          <w:tab w:val="left" w:pos="720"/>
        </w:tabs>
        <w:spacing w:after="0" w:line="240" w:lineRule="auto"/>
        <w:ind w:firstLine="570"/>
        <w:rPr>
          <w:rFonts w:ascii="Saeed Omer Hubaishan" w:eastAsia="Times New Roman" w:hAnsi="Saeed Omer Hubaishan" w:cs="Traditional Arabic"/>
          <w:b/>
          <w:bCs/>
          <w:color w:val="000000"/>
          <w:sz w:val="36"/>
          <w:szCs w:val="36"/>
          <w:rtl/>
        </w:rPr>
      </w:pPr>
      <w:r w:rsidRPr="006C0360">
        <w:rPr>
          <w:rFonts w:ascii="Saeed Omer Hubaishan" w:eastAsia="Times New Roman" w:hAnsi="Saeed Omer Hubaishan" w:cs="Traditional Arabic"/>
          <w:b/>
          <w:bCs/>
          <w:color w:val="000000"/>
          <w:sz w:val="36"/>
          <w:szCs w:val="36"/>
          <w:rtl/>
        </w:rPr>
        <w:t>سؤال : ما هو القول الفصل في يوسف القرضاوي ، وهل هو مبتدع أم لا ، وما رأيكم فيمن يقول : بأنه عدو لله ، ومن أبناء اليهود ويلقّبه ( بالقرظي ) ، نسبةً إلى بنى قريظة ؟ .</w:t>
      </w:r>
    </w:p>
    <w:p w:rsidR="006C0360" w:rsidRPr="006C0360" w:rsidRDefault="006C0360" w:rsidP="006C0360">
      <w:pPr>
        <w:tabs>
          <w:tab w:val="left" w:pos="720"/>
        </w:tabs>
        <w:spacing w:after="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b/>
          <w:bCs/>
          <w:color w:val="000000"/>
          <w:sz w:val="36"/>
          <w:szCs w:val="36"/>
          <w:rtl/>
        </w:rPr>
        <w:lastRenderedPageBreak/>
        <w:t>الجواب</w:t>
      </w:r>
      <w:r w:rsidRPr="006C0360">
        <w:rPr>
          <w:rFonts w:ascii="Saeed Omer Hubaishan" w:eastAsia="Times New Roman" w:hAnsi="Saeed Omer Hubaishan" w:cs="Traditional Arabic"/>
          <w:color w:val="000000"/>
          <w:sz w:val="36"/>
          <w:szCs w:val="36"/>
          <w:rtl/>
        </w:rPr>
        <w:t xml:space="preserve"> : يوسف القرضاوي منذ عرفناه وسمعنا به ، وهو حزبيّ مبتدع ، أما أنه عدو للسنَّة فلا نستطيع أن نقول إنه عدو للسنَّة</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41"/>
      </w:r>
      <w:r w:rsidRPr="006C0360">
        <w:rPr>
          <w:rFonts w:ascii="Saeed Omer Hubaishan" w:eastAsiaTheme="majorEastAsia" w:hAnsi="Saeed Omer Hubaishan" w:cs="Times New Roman"/>
          <w:noProof/>
          <w:color w:val="000000"/>
          <w:sz w:val="34"/>
          <w:u w:val="single"/>
          <w:lang w:eastAsia="ar-SA"/>
        </w:rPr>
        <w:t>[40]</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 ولا نستطيع أن نقول إنه من أبناء اليهود ، فلا بد من العدالة ، يقول الله سبحانه وتعالى في كتابه الكريم : </w:t>
      </w:r>
      <w:r w:rsidRPr="006C0360">
        <w:rPr>
          <w:rFonts w:ascii="CTraditional Arabic" w:eastAsia="Times New Roman" w:hAnsi="CTraditional Arabic" w:cs="Times New Roman"/>
          <w:color w:val="000000"/>
          <w:sz w:val="36"/>
          <w:szCs w:val="36"/>
          <w:rtl/>
        </w:rPr>
        <w:t>+</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وَلاَ يَجْرِمَنّكُمْ شَنَآنُ قَوْمٍ عَلَىَ أَلاّ تَعْدِلُواْ اعْدِلُواْ هُوَ أَقْرَبُ لِلتّقْوَىَ</w:t>
      </w:r>
      <w:r w:rsidRPr="006C0360">
        <w:rPr>
          <w:rFonts w:ascii="Saeed Omer Hubaishan" w:eastAsia="Times New Roman" w:hAnsi="Saeed Omer Hubaishan" w:cs="Traditional Arabic"/>
          <w:color w:val="000000"/>
          <w:sz w:val="36"/>
          <w:szCs w:val="36"/>
          <w:rtl/>
        </w:rPr>
        <w:t xml:space="preserve"> </w:t>
      </w:r>
      <w:r w:rsidRPr="006C0360">
        <w:rPr>
          <w:rFonts w:ascii="CTraditional Arabic" w:eastAsia="Times New Roman" w:hAnsi="CTraditional Arabic" w:cs="Times New Roman"/>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42"/>
      </w:r>
      <w:r w:rsidRPr="006C0360">
        <w:rPr>
          <w:rFonts w:ascii="Saeed Omer Hubaishan" w:eastAsiaTheme="majorEastAsia" w:hAnsi="Saeed Omer Hubaishan" w:cs="Times New Roman"/>
          <w:noProof/>
          <w:color w:val="000000"/>
          <w:sz w:val="34"/>
          <w:u w:val="single"/>
          <w:lang w:eastAsia="ar-SA"/>
        </w:rPr>
        <w:t>[41]</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 ويقول : </w:t>
      </w:r>
      <w:r w:rsidRPr="006C0360">
        <w:rPr>
          <w:rFonts w:ascii="CTraditional Arabic" w:eastAsia="Times New Roman" w:hAnsi="CTraditional Arabic" w:cs="Times New Roman"/>
          <w:color w:val="000000"/>
          <w:sz w:val="36"/>
          <w:szCs w:val="36"/>
          <w:rtl/>
        </w:rPr>
        <w:t>+</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وَإِذَا قُلْتُمْ فَاعْدِلُواْ</w:t>
      </w:r>
      <w:r w:rsidRPr="006C0360">
        <w:rPr>
          <w:rFonts w:ascii="Saeed Omer Hubaishan" w:eastAsia="Times New Roman" w:hAnsi="Saeed Omer Hubaishan" w:cs="Traditional Arabic"/>
          <w:color w:val="000000"/>
          <w:sz w:val="36"/>
          <w:szCs w:val="36"/>
          <w:rtl/>
        </w:rPr>
        <w:t xml:space="preserve"> </w:t>
      </w:r>
      <w:r w:rsidRPr="006C0360">
        <w:rPr>
          <w:rFonts w:ascii="CTraditional Arabic" w:eastAsia="Times New Roman" w:hAnsi="CTraditional Arabic" w:cs="Times New Roman"/>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43"/>
      </w:r>
      <w:r w:rsidRPr="006C0360">
        <w:rPr>
          <w:rFonts w:ascii="Saeed Omer Hubaishan" w:eastAsiaTheme="majorEastAsia" w:hAnsi="Saeed Omer Hubaishan" w:cs="Times New Roman"/>
          <w:noProof/>
          <w:color w:val="000000"/>
          <w:sz w:val="34"/>
          <w:u w:val="single"/>
          <w:lang w:eastAsia="ar-SA"/>
        </w:rPr>
        <w:t>[42]</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 ويقول : </w:t>
      </w:r>
      <w:r w:rsidRPr="006C0360">
        <w:rPr>
          <w:rFonts w:ascii="CTraditional Arabic" w:eastAsia="Times New Roman" w:hAnsi="CTraditional Arabic" w:cs="Times New Roman"/>
          <w:color w:val="000000"/>
          <w:sz w:val="36"/>
          <w:szCs w:val="36"/>
          <w:rtl/>
        </w:rPr>
        <w:t>+</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يَا أَيّهَا الّذِينَ آمَنُواْ كُونُواْ قَوّامِينَ بِالْقِسْطِ شُهَدَآءِ للّهِ وَلَوْ عَلَىَ</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أَنْفُسِكُمْ أَوِ الْوَالِدَيْنِ وَالأقْرَبِينَ إِن يَكُنْ غَنِيّاً أَوْ فَقَيراً فَاللّهُ أَوْلَىَ بِهِمَا فَلاَ تَتّبِعُواْ الْهَوَىَ أَن تَعْدِلُواْ وَإِن تَلْوُواْ أَوْ تُعْرِضُواْ فَإِنّ اللّهَ كَانَ بِمَا تَعْمَلُونَ خَبِيراً</w:t>
      </w:r>
      <w:r w:rsidRPr="006C0360">
        <w:rPr>
          <w:rFonts w:ascii="Saeed Omer Hubaishan" w:eastAsia="Times New Roman" w:hAnsi="Saeed Omer Hubaishan" w:cs="Traditional Arabic"/>
          <w:color w:val="000000"/>
          <w:sz w:val="36"/>
          <w:szCs w:val="36"/>
          <w:rtl/>
        </w:rPr>
        <w:t xml:space="preserve"> </w:t>
      </w:r>
      <w:r w:rsidRPr="006C0360">
        <w:rPr>
          <w:rFonts w:ascii="CTraditional Arabic" w:eastAsia="Times New Roman" w:hAnsi="CTraditional Arabic" w:cs="Times New Roman"/>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44"/>
      </w:r>
      <w:r w:rsidRPr="006C0360">
        <w:rPr>
          <w:rFonts w:ascii="Saeed Omer Hubaishan" w:eastAsiaTheme="majorEastAsia" w:hAnsi="Saeed Omer Hubaishan" w:cs="Times New Roman"/>
          <w:noProof/>
          <w:color w:val="000000"/>
          <w:sz w:val="34"/>
          <w:u w:val="single"/>
          <w:lang w:eastAsia="ar-SA"/>
        </w:rPr>
        <w:t>[43]</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28"/>
          <w:szCs w:val="36"/>
          <w:rtl/>
        </w:rPr>
        <w:t>.</w:t>
      </w: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t xml:space="preserve">والنبي </w:t>
      </w:r>
      <w:r w:rsidRPr="006C0360">
        <w:rPr>
          <w:rFonts w:ascii="CTraditional Arabic" w:eastAsia="Times New Roman" w:hAnsi="CTraditional Arabic" w:cs="Times New Roman"/>
          <w:color w:val="000000"/>
          <w:sz w:val="32"/>
          <w:szCs w:val="32"/>
          <w:rtl/>
        </w:rPr>
        <w:t>ص</w:t>
      </w:r>
      <w:r w:rsidRPr="006C0360">
        <w:rPr>
          <w:rFonts w:ascii="Saeed Omer Hubaishan" w:eastAsia="Times New Roman" w:hAnsi="Saeed Omer Hubaishan" w:cs="Traditional Arabic"/>
          <w:color w:val="000000"/>
          <w:sz w:val="36"/>
          <w:szCs w:val="36"/>
          <w:rtl/>
        </w:rPr>
        <w:t xml:space="preserve"> أمر أبا ذر أن يقول الحقّ ولو كان مرًّا .</w:t>
      </w:r>
    </w:p>
    <w:p w:rsidR="006C0360" w:rsidRPr="006C0360" w:rsidRDefault="006C0360" w:rsidP="006C0360">
      <w:pPr>
        <w:spacing w:after="60" w:line="240" w:lineRule="auto"/>
        <w:ind w:firstLine="570"/>
        <w:rPr>
          <w:rFonts w:ascii="Times New Roman" w:eastAsia="Times New Roman" w:hAnsi="Times New Roman" w:cs="Times New Roman"/>
          <w:color w:val="000000"/>
          <w:sz w:val="36"/>
          <w:szCs w:val="36"/>
          <w:rtl/>
          <w:cs/>
          <w:lang w:bidi="th-TH"/>
        </w:rPr>
      </w:pPr>
      <w:r w:rsidRPr="006C0360">
        <w:rPr>
          <w:rFonts w:ascii="Saeed Omer Hubaishan" w:eastAsia="Times New Roman" w:hAnsi="Saeed Omer Hubaishan" w:cs="Traditional Arabic"/>
          <w:color w:val="000000"/>
          <w:sz w:val="36"/>
          <w:szCs w:val="36"/>
          <w:rtl/>
        </w:rPr>
        <w:t xml:space="preserve">فأنا لا أنصح باستماع أشرطته ، ولا بحضور محاضراته ، ولا بقراءة كتبه فهو مهوس ، وله كتاب في جواز تعدد الجماعات ، والنبي </w:t>
      </w:r>
      <w:r w:rsidRPr="006C0360">
        <w:rPr>
          <w:rFonts w:ascii="CTraditional Arabic" w:eastAsia="Times New Roman" w:hAnsi="CTraditional Arabic" w:cs="Times New Roman"/>
          <w:color w:val="000000"/>
          <w:sz w:val="32"/>
          <w:szCs w:val="32"/>
          <w:rtl/>
        </w:rPr>
        <w:t>ص</w:t>
      </w:r>
      <w:r w:rsidRPr="006C0360">
        <w:rPr>
          <w:rFonts w:ascii="Saeed Omer Hubaishan" w:eastAsia="Times New Roman" w:hAnsi="Saeed Omer Hubaishan" w:cs="Traditional Arabic"/>
          <w:color w:val="000000"/>
          <w:sz w:val="36"/>
          <w:szCs w:val="36"/>
          <w:rtl/>
        </w:rPr>
        <w:t xml:space="preserve"> يقول : (( </w:t>
      </w:r>
      <w:r w:rsidRPr="006C0360">
        <w:rPr>
          <w:rFonts w:ascii="Saeed Omer Hubaishan" w:eastAsia="Times New Roman" w:hAnsi="Saeed Omer Hubaishan" w:cs="Traditional Arabic"/>
          <w:b/>
          <w:bCs/>
          <w:color w:val="000000"/>
          <w:sz w:val="36"/>
          <w:szCs w:val="36"/>
          <w:rtl/>
        </w:rPr>
        <w:t>يد الله مع الجماعة</w:t>
      </w:r>
      <w:r w:rsidRPr="006C0360">
        <w:rPr>
          <w:rFonts w:ascii="Saeed Omer Hubaishan" w:eastAsia="Times New Roman" w:hAnsi="Saeed Omer Hubaishan" w:cs="Traditional Arabic"/>
          <w:color w:val="000000"/>
          <w:sz w:val="36"/>
          <w:szCs w:val="36"/>
          <w:rtl/>
        </w:rPr>
        <w:t xml:space="preserve"> )) ، فلم يقل :مع الجماعات ، ويقول النبي </w:t>
      </w:r>
      <w:r w:rsidRPr="006C0360">
        <w:rPr>
          <w:rFonts w:ascii="CTraditional Arabic" w:eastAsia="Times New Roman" w:hAnsi="CTraditional Arabic" w:cs="Times New Roman"/>
          <w:color w:val="000000"/>
          <w:sz w:val="32"/>
          <w:szCs w:val="32"/>
          <w:rtl/>
        </w:rPr>
        <w:t>ص</w:t>
      </w:r>
      <w:r w:rsidRPr="006C0360">
        <w:rPr>
          <w:rFonts w:ascii="Saeed Omer Hubaishan" w:eastAsia="Times New Roman" w:hAnsi="Saeed Omer Hubaishan" w:cs="Traditional Arabic"/>
          <w:color w:val="000000"/>
          <w:sz w:val="36"/>
          <w:szCs w:val="36"/>
          <w:rtl/>
        </w:rPr>
        <w:t xml:space="preserve"> : (( </w:t>
      </w:r>
      <w:r w:rsidRPr="006C0360">
        <w:rPr>
          <w:rFonts w:ascii="Saeed Omer Hubaishan" w:eastAsia="Times New Roman" w:hAnsi="Saeed Omer Hubaishan" w:cs="Traditional Arabic"/>
          <w:b/>
          <w:bCs/>
          <w:color w:val="000000"/>
          <w:sz w:val="36"/>
          <w:szCs w:val="36"/>
          <w:rtl/>
        </w:rPr>
        <w:t>من خرج عن الطّاعة وفارق الجماعة</w:t>
      </w:r>
      <w:r w:rsidRPr="006C0360">
        <w:rPr>
          <w:rFonts w:ascii="Saeed Omer Hubaishan" w:eastAsia="Times New Roman" w:hAnsi="Saeed Omer Hubaishan" w:cs="Traditional Arabic"/>
          <w:color w:val="000000"/>
          <w:sz w:val="36"/>
          <w:szCs w:val="36"/>
          <w:rtl/>
        </w:rPr>
        <w:t xml:space="preserve"> )) ، فما قال : وفارق الجماعات .</w:t>
      </w:r>
    </w:p>
    <w:p w:rsidR="006C0360" w:rsidRPr="006C0360" w:rsidRDefault="006C0360" w:rsidP="006C0360">
      <w:pPr>
        <w:spacing w:after="60" w:line="240" w:lineRule="auto"/>
        <w:ind w:firstLine="570"/>
        <w:rPr>
          <w:rFonts w:ascii="Times New Roman" w:eastAsia="Times New Roman" w:hAnsi="Times New Roman" w:cs="Times New Roman"/>
          <w:color w:val="000000"/>
          <w:sz w:val="36"/>
          <w:szCs w:val="36"/>
          <w:lang w:bidi="th-TH"/>
        </w:rPr>
      </w:pPr>
      <w:r w:rsidRPr="006C0360">
        <w:rPr>
          <w:rFonts w:ascii="Saeed Omer Hubaishan" w:eastAsia="Times New Roman" w:hAnsi="Saeed Omer Hubaishan" w:cs="Traditional Arabic"/>
          <w:color w:val="000000"/>
          <w:sz w:val="36"/>
          <w:szCs w:val="36"/>
          <w:rtl/>
        </w:rPr>
        <w:t xml:space="preserve">ويقول كما في حديث ابن عباس : (( </w:t>
      </w:r>
      <w:r w:rsidRPr="006C0360">
        <w:rPr>
          <w:rFonts w:ascii="Saeed Omer Hubaishan" w:eastAsia="Times New Roman" w:hAnsi="Saeed Omer Hubaishan" w:cs="Traditional Arabic"/>
          <w:b/>
          <w:bCs/>
          <w:color w:val="000000"/>
          <w:sz w:val="36"/>
          <w:szCs w:val="36"/>
          <w:rtl/>
        </w:rPr>
        <w:t>من رأى من أميره شيئًا يكرهه فليصبر عليه ، فإنّه من فارق الجماعة شبرًا فمات إلا مات ميتةً جاهليّةً</w:t>
      </w:r>
      <w:r w:rsidRPr="006C0360">
        <w:rPr>
          <w:rFonts w:ascii="Saeed Omer Hubaishan" w:eastAsia="Times New Roman" w:hAnsi="Saeed Omer Hubaishan" w:cs="Traditional Arabic"/>
          <w:color w:val="000000"/>
          <w:sz w:val="36"/>
          <w:szCs w:val="36"/>
          <w:rtl/>
        </w:rPr>
        <w:t xml:space="preserve"> )) . أخرجه البخاري ، وكما في حديث معاوية عندما سُئِلَ النبي </w:t>
      </w:r>
      <w:r w:rsidRPr="006C0360">
        <w:rPr>
          <w:rFonts w:ascii="CTraditional Arabic" w:eastAsia="Times New Roman" w:hAnsi="CTraditional Arabic" w:cs="Times New Roman"/>
          <w:color w:val="000000"/>
          <w:sz w:val="32"/>
          <w:szCs w:val="32"/>
          <w:rtl/>
        </w:rPr>
        <w:t>ص</w:t>
      </w:r>
      <w:r w:rsidRPr="006C0360">
        <w:rPr>
          <w:rFonts w:ascii="Saeed Omer Hubaishan" w:eastAsia="Times New Roman" w:hAnsi="Saeed Omer Hubaishan" w:cs="Traditional Arabic"/>
          <w:color w:val="000000"/>
          <w:sz w:val="36"/>
          <w:szCs w:val="36"/>
          <w:rtl/>
        </w:rPr>
        <w:t xml:space="preserve"> عن الفرقة الناجية فقال : (( </w:t>
      </w:r>
      <w:r w:rsidRPr="006C0360">
        <w:rPr>
          <w:rFonts w:ascii="Saeed Omer Hubaishan" w:eastAsia="Times New Roman" w:hAnsi="Saeed Omer Hubaishan" w:cs="Traditional Arabic"/>
          <w:b/>
          <w:bCs/>
          <w:color w:val="000000"/>
          <w:sz w:val="36"/>
          <w:szCs w:val="36"/>
          <w:rtl/>
        </w:rPr>
        <w:t>هي الجماعة</w:t>
      </w:r>
      <w:r w:rsidRPr="006C0360">
        <w:rPr>
          <w:rFonts w:ascii="Saeed Omer Hubaishan" w:eastAsia="Times New Roman" w:hAnsi="Saeed Omer Hubaishan" w:cs="Traditional Arabic"/>
          <w:color w:val="000000"/>
          <w:sz w:val="36"/>
          <w:szCs w:val="36"/>
          <w:rtl/>
        </w:rPr>
        <w:t xml:space="preserve"> )) .</w:t>
      </w:r>
    </w:p>
    <w:p w:rsidR="006C0360" w:rsidRPr="006C0360" w:rsidRDefault="006C0360" w:rsidP="006C0360">
      <w:pPr>
        <w:spacing w:after="60" w:line="240" w:lineRule="auto"/>
        <w:ind w:firstLine="570"/>
        <w:rPr>
          <w:rFonts w:ascii="Times New Roman" w:eastAsia="Times New Roman" w:hAnsi="Times New Roman" w:cs="Times New Roman"/>
          <w:color w:val="000000"/>
          <w:sz w:val="36"/>
          <w:szCs w:val="36"/>
          <w:lang w:bidi="th-TH"/>
        </w:rPr>
      </w:pPr>
      <w:r w:rsidRPr="006C0360">
        <w:rPr>
          <w:rFonts w:ascii="Saeed Omer Hubaishan" w:eastAsia="Times New Roman" w:hAnsi="Saeed Omer Hubaishan" w:cs="Traditional Arabic"/>
          <w:color w:val="000000"/>
          <w:sz w:val="36"/>
          <w:szCs w:val="36"/>
          <w:rtl/>
        </w:rPr>
        <w:t xml:space="preserve">فالمسلمون جماعة واحدة ، فلا يجوز للقرضاوي أن يسعى في تفرقة كلمة المسلمين ويشتت شملهم ، ويضعفهم بالتفرقة ، يقول الله عز وجل : </w:t>
      </w:r>
      <w:r w:rsidRPr="006C0360">
        <w:rPr>
          <w:rFonts w:ascii="CTraditional Arabic" w:eastAsia="Times New Roman" w:hAnsi="CTraditional Arabic" w:cs="Times New Roman"/>
          <w:color w:val="000000"/>
          <w:sz w:val="36"/>
          <w:szCs w:val="36"/>
          <w:rtl/>
        </w:rPr>
        <w:t>+</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وَاعْتَصِمُواْ بِحَبْلِ اللّهِ جَمِيعاً وَلاَ تَفَرّقُواْ</w:t>
      </w:r>
      <w:r w:rsidRPr="006C0360">
        <w:rPr>
          <w:rFonts w:ascii="Saeed Omer Hubaishan" w:eastAsia="Times New Roman" w:hAnsi="Saeed Omer Hubaishan" w:cs="Traditional Arabic"/>
          <w:color w:val="000000"/>
          <w:sz w:val="36"/>
          <w:szCs w:val="36"/>
          <w:rtl/>
        </w:rPr>
        <w:t xml:space="preserve"> </w:t>
      </w:r>
      <w:r w:rsidRPr="006C0360">
        <w:rPr>
          <w:rFonts w:ascii="CTraditional Arabic" w:eastAsia="Times New Roman" w:hAnsi="CTraditional Arabic" w:cs="Times New Roman"/>
          <w:color w:val="000000"/>
          <w:sz w:val="36"/>
          <w:szCs w:val="36"/>
          <w:rtl/>
        </w:rPr>
        <w:lastRenderedPageBreak/>
        <w:t>_</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45"/>
      </w:r>
      <w:r w:rsidRPr="006C0360">
        <w:rPr>
          <w:rFonts w:ascii="Saeed Omer Hubaishan" w:eastAsiaTheme="majorEastAsia" w:hAnsi="Saeed Omer Hubaishan" w:cs="Times New Roman"/>
          <w:noProof/>
          <w:color w:val="000000"/>
          <w:sz w:val="34"/>
          <w:u w:val="single"/>
          <w:lang w:eastAsia="ar-SA"/>
        </w:rPr>
        <w:t>[44]</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 ويقول عز وجل : </w:t>
      </w:r>
      <w:r w:rsidRPr="006C0360">
        <w:rPr>
          <w:rFonts w:ascii="CTraditional Arabic" w:eastAsia="Times New Roman" w:hAnsi="CTraditional Arabic" w:cs="Times New Roman"/>
          <w:color w:val="000000"/>
          <w:sz w:val="36"/>
          <w:szCs w:val="36"/>
          <w:rtl/>
        </w:rPr>
        <w:t>+</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إِنّ الّذِينَ فَرّقُواْ دِينَهُمْ وَكَانُواْ شِيَعاً لّسْتَ مِنْهُمْ فِي شَيْءٍ</w:t>
      </w:r>
      <w:r w:rsidRPr="006C0360">
        <w:rPr>
          <w:rFonts w:ascii="Saeed Omer Hubaishan" w:eastAsia="Times New Roman" w:hAnsi="Saeed Omer Hubaishan" w:cs="Traditional Arabic"/>
          <w:color w:val="000000"/>
          <w:sz w:val="36"/>
          <w:szCs w:val="36"/>
          <w:rtl/>
        </w:rPr>
        <w:t xml:space="preserve"> </w:t>
      </w:r>
      <w:r w:rsidRPr="006C0360">
        <w:rPr>
          <w:rFonts w:ascii="CTraditional Arabic" w:eastAsia="Times New Roman" w:hAnsi="CTraditional Arabic" w:cs="Times New Roman"/>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46"/>
      </w:r>
      <w:r w:rsidRPr="006C0360">
        <w:rPr>
          <w:rFonts w:ascii="Saeed Omer Hubaishan" w:eastAsiaTheme="majorEastAsia" w:hAnsi="Saeed Omer Hubaishan" w:cs="Times New Roman"/>
          <w:noProof/>
          <w:color w:val="000000"/>
          <w:sz w:val="34"/>
          <w:u w:val="single"/>
          <w:lang w:eastAsia="ar-SA"/>
        </w:rPr>
        <w:t>[45]</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w:t>
      </w: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36"/>
          <w:szCs w:val="36"/>
        </w:rPr>
      </w:pPr>
      <w:r w:rsidRPr="006C0360">
        <w:rPr>
          <w:rFonts w:ascii="Saeed Omer Hubaishan" w:eastAsia="Times New Roman" w:hAnsi="Saeed Omer Hubaishan" w:cs="Traditional Arabic"/>
          <w:color w:val="000000"/>
          <w:sz w:val="36"/>
          <w:szCs w:val="36"/>
          <w:rtl/>
        </w:rPr>
        <w:t>وأقبح من هذا ما نُشِرَ عنه في جريدة : ( إننا لا نقاتل اليهود من أجل الإسلام ، ولكن من أجل أنّهم احتلوا أراضينا ) .</w:t>
      </w:r>
    </w:p>
    <w:p w:rsidR="006C0360" w:rsidRPr="006C0360" w:rsidRDefault="006C0360" w:rsidP="006C0360">
      <w:pPr>
        <w:spacing w:after="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t xml:space="preserve">أفٍّ لهذه الفتوى المنتنة ، ورب العزة يقول في كتابه الكريم : </w:t>
      </w:r>
      <w:r w:rsidRPr="006C0360">
        <w:rPr>
          <w:rFonts w:ascii="CTraditional Arabic" w:eastAsia="Times New Roman" w:hAnsi="CTraditional Arabic" w:cs="Times New Roman"/>
          <w:color w:val="000000"/>
          <w:sz w:val="36"/>
          <w:szCs w:val="36"/>
          <w:rtl/>
        </w:rPr>
        <w:t>+</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قُلْ إِن كَانَ آبَاؤُكُمْ وَأَبْنَآؤُكُمْ وَإِخْوَانُكُمْ وَأَزْوَاجُكُمْ وَعَشِيرَتُكُمْ وَأَمْوَالٌ اقْتَرَفْتُمُوهَا وَتِجَارَةٌ تَخْشَوْنَ كَسَادَهَا وَمَسَاكِنُ تَرْضَوْنَهَآ أَحَبّ إِلَيْكُمْ مّنَ اللّهِ وَرَسُولِهِ وَجِهَادٍ فِي سَبِيلِهِ فَتَرَبّصُواْ حَتّىَ يَأْتِيَ اللّهُ بِأَمْرِهِ وَاللّهُ لاَ يَهْدِي الْقَوْمَ الْفَاسِقِينَ</w:t>
      </w:r>
      <w:r w:rsidRPr="006C0360">
        <w:rPr>
          <w:rFonts w:ascii="Saeed Omer Hubaishan" w:eastAsia="Times New Roman" w:hAnsi="Saeed Omer Hubaishan" w:cs="Traditional Arabic"/>
          <w:color w:val="000000"/>
          <w:sz w:val="36"/>
          <w:szCs w:val="36"/>
          <w:rtl/>
        </w:rPr>
        <w:t xml:space="preserve"> </w:t>
      </w:r>
      <w:r w:rsidRPr="006C0360">
        <w:rPr>
          <w:rFonts w:ascii="CTraditional Arabic" w:eastAsia="Times New Roman" w:hAnsi="CTraditional Arabic" w:cs="Times New Roman"/>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47"/>
      </w:r>
      <w:r w:rsidRPr="006C0360">
        <w:rPr>
          <w:rFonts w:ascii="Saeed Omer Hubaishan" w:eastAsiaTheme="majorEastAsia" w:hAnsi="Saeed Omer Hubaishan" w:cs="Times New Roman"/>
          <w:noProof/>
          <w:color w:val="000000"/>
          <w:sz w:val="34"/>
          <w:u w:val="single"/>
          <w:lang w:eastAsia="ar-SA"/>
        </w:rPr>
        <w:t>[46]</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w:t>
      </w:r>
    </w:p>
    <w:p w:rsidR="006C0360" w:rsidRPr="006C0360" w:rsidRDefault="006C0360" w:rsidP="006C0360">
      <w:pPr>
        <w:spacing w:after="0" w:line="240" w:lineRule="auto"/>
        <w:ind w:firstLine="570"/>
        <w:rPr>
          <w:rFonts w:ascii="Times New Roman" w:eastAsia="Times New Roman" w:hAnsi="Times New Roman" w:cs="Times New Roman"/>
          <w:color w:val="000000"/>
          <w:sz w:val="24"/>
          <w:szCs w:val="24"/>
          <w:rtl/>
          <w:cs/>
          <w:lang w:bidi="th-TH"/>
        </w:rPr>
      </w:pPr>
      <w:r w:rsidRPr="006C0360">
        <w:rPr>
          <w:rFonts w:ascii="Saeed Omer Hubaishan" w:eastAsia="Times New Roman" w:hAnsi="Saeed Omer Hubaishan" w:cs="Traditional Arabic"/>
          <w:color w:val="000000"/>
          <w:sz w:val="36"/>
          <w:szCs w:val="36"/>
          <w:rtl/>
        </w:rPr>
        <w:t>فالدين مقدم على الوطن وعلى الأرض ولكن الحزبية تعمي وتصم ، ولنا رسالة</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48"/>
      </w:r>
      <w:r w:rsidRPr="006C0360">
        <w:rPr>
          <w:rFonts w:ascii="Saeed Omer Hubaishan" w:eastAsiaTheme="majorEastAsia" w:hAnsi="Saeed Omer Hubaishan" w:cs="Times New Roman"/>
          <w:noProof/>
          <w:color w:val="000000"/>
          <w:sz w:val="34"/>
          <w:u w:val="single"/>
          <w:lang w:eastAsia="ar-SA"/>
        </w:rPr>
        <w:t>[47]</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في الرد عليه بعنوان ( </w:t>
      </w:r>
      <w:r w:rsidRPr="006C0360">
        <w:rPr>
          <w:rFonts w:ascii="Saeed Omer Hubaishan" w:eastAsia="Times New Roman" w:hAnsi="Saeed Omer Hubaishan" w:cs="Traditional Arabic"/>
          <w:b/>
          <w:bCs/>
          <w:color w:val="000000"/>
          <w:sz w:val="36"/>
          <w:szCs w:val="36"/>
          <w:rtl/>
        </w:rPr>
        <w:t>إسكات الكلب العاوي يوسف بن عبد الله القرضاوي</w:t>
      </w:r>
      <w:r w:rsidRPr="006C0360">
        <w:rPr>
          <w:rFonts w:ascii="Saeed Omer Hubaishan" w:eastAsia="Times New Roman" w:hAnsi="Saeed Omer Hubaishan" w:cs="Traditional Arabic"/>
          <w:color w:val="000000"/>
          <w:sz w:val="36"/>
          <w:szCs w:val="36"/>
          <w:rtl/>
        </w:rPr>
        <w:t>)</w:t>
      </w:r>
      <w:r w:rsidRPr="006C0360">
        <w:rPr>
          <w:rFonts w:ascii="Saeed Omer Hubaishan" w:eastAsiaTheme="majorEastAsia" w:hAnsi="Saeed Omer Hubaishan" w:cs="Traditional Arabic" w:hint="cs"/>
          <w:color w:val="000000"/>
          <w:szCs w:val="28"/>
          <w:rtl/>
        </w:rPr>
        <w:t xml:space="preserve"> </w:t>
      </w:r>
      <w:r w:rsidRPr="006C0360">
        <w:rPr>
          <w:rFonts w:ascii="Saeed Omer Hubaishan" w:eastAsia="Times New Roman" w:hAnsi="Saeed Omer Hubaishan" w:cs="Traditional Arabic"/>
          <w:color w:val="000000"/>
          <w:sz w:val="36"/>
          <w:szCs w:val="36"/>
          <w:rtl/>
        </w:rPr>
        <w:t>.</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49"/>
      </w:r>
      <w:r w:rsidRPr="006C0360">
        <w:rPr>
          <w:rFonts w:ascii="Saeed Omer Hubaishan" w:eastAsiaTheme="majorEastAsia" w:hAnsi="Saeed Omer Hubaishan" w:cs="Times New Roman"/>
          <w:noProof/>
          <w:color w:val="000000"/>
          <w:sz w:val="34"/>
          <w:u w:val="single"/>
          <w:lang w:eastAsia="ar-SA"/>
        </w:rPr>
        <w:t>[48]</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570"/>
        <w:rPr>
          <w:rFonts w:ascii="Saeed Omer Hubaishan" w:eastAsia="Times New Roman" w:hAnsi="Saeed Omer Hubaishan" w:cs="Traditional Arabic"/>
          <w:color w:val="000000"/>
          <w:sz w:val="24"/>
          <w:szCs w:val="24"/>
        </w:rPr>
      </w:pP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t>وقال أيضاً :</w:t>
      </w: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color w:val="000000"/>
          <w:sz w:val="36"/>
          <w:szCs w:val="36"/>
          <w:rtl/>
        </w:rPr>
        <w:t xml:space="preserve">وربما يأتون بشخص متشبه بأعداء الإسلام ويرى أن طريقة أعداء الإسلام أهدى ، فبالأمس يأتون براشد الغنوشي لا بارك الله فيه ويقول : إن الديمقراطية أحسن من الدكتاتورية ، والإسلام بريء من الديمقراطية والدكتاتورية ، فلماذا لا ندعو الناس إلى الإسلام ؟ . </w:t>
      </w: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24"/>
          <w:szCs w:val="24"/>
          <w:rtl/>
        </w:rPr>
      </w:pPr>
      <w:r w:rsidRPr="006C0360">
        <w:rPr>
          <w:rFonts w:ascii="Saeed Omer Hubaishan" w:eastAsia="Times New Roman" w:hAnsi="Saeed Omer Hubaishan" w:cs="Traditional Arabic"/>
          <w:color w:val="000000"/>
          <w:sz w:val="36"/>
          <w:szCs w:val="36"/>
          <w:rtl/>
        </w:rPr>
        <w:t>وبعد غدٍ إذا تكلمنا على عبد الكريم زيدان سيأتون بيوسف العظم فيحتاج إلى شريط آخر ، ويأتون بعده بيوسف القرضاوي ، قرضّه الله بالبلاء .</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50"/>
      </w:r>
      <w:r w:rsidRPr="006C0360">
        <w:rPr>
          <w:rFonts w:ascii="Saeed Omer Hubaishan" w:eastAsiaTheme="majorEastAsia" w:hAnsi="Saeed Omer Hubaishan" w:cs="Times New Roman"/>
          <w:noProof/>
          <w:color w:val="000000"/>
          <w:sz w:val="34"/>
          <w:u w:val="single"/>
          <w:lang w:eastAsia="ar-SA"/>
        </w:rPr>
        <w:t>[49]</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570"/>
        <w:rPr>
          <w:rFonts w:ascii="Saeed Omer Hubaishan" w:eastAsia="Times New Roman" w:hAnsi="Saeed Omer Hubaishan" w:cs="Traditional Arabic"/>
          <w:b/>
          <w:bCs/>
          <w:color w:val="000000"/>
          <w:sz w:val="24"/>
          <w:szCs w:val="24"/>
          <w:rtl/>
        </w:rPr>
      </w:pPr>
    </w:p>
    <w:p w:rsidR="006C0360" w:rsidRPr="006C0360" w:rsidRDefault="006C0360" w:rsidP="006C0360">
      <w:pPr>
        <w:spacing w:after="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b/>
          <w:bCs/>
          <w:color w:val="000000"/>
          <w:sz w:val="36"/>
          <w:szCs w:val="36"/>
          <w:rtl/>
        </w:rPr>
        <w:lastRenderedPageBreak/>
        <w:t xml:space="preserve">سؤال :إحتج أصحاب الانتخابات بقول الألباني وابن باز وابن عثيمين ، فما قولكم في ذلك ؟ </w:t>
      </w:r>
      <w:r w:rsidRPr="006C0360">
        <w:rPr>
          <w:rFonts w:ascii="Saeed Omer Hubaishan" w:eastAsia="Times New Roman" w:hAnsi="Saeed Omer Hubaishan" w:cs="Traditional Arabic"/>
          <w:color w:val="000000"/>
          <w:sz w:val="36"/>
          <w:szCs w:val="36"/>
          <w:rtl/>
        </w:rPr>
        <w:t>.</w:t>
      </w:r>
    </w:p>
    <w:p w:rsidR="006C0360" w:rsidRPr="006C0360" w:rsidRDefault="006C0360" w:rsidP="006C0360">
      <w:pPr>
        <w:spacing w:after="0" w:line="240" w:lineRule="auto"/>
        <w:ind w:firstLine="570"/>
        <w:rPr>
          <w:rFonts w:ascii="Times New Roman" w:eastAsia="Times New Roman" w:hAnsi="Times New Roman" w:cs="Times New Roman"/>
          <w:color w:val="000000"/>
          <w:sz w:val="36"/>
          <w:szCs w:val="36"/>
          <w:rtl/>
          <w:cs/>
          <w:lang w:bidi="th-TH"/>
        </w:rPr>
      </w:pPr>
      <w:r w:rsidRPr="006C0360">
        <w:rPr>
          <w:rFonts w:ascii="Saeed Omer Hubaishan" w:eastAsia="Times New Roman" w:hAnsi="Saeed Omer Hubaishan" w:cs="Traditional Arabic"/>
          <w:b/>
          <w:bCs/>
          <w:color w:val="000000"/>
          <w:sz w:val="36"/>
          <w:szCs w:val="36"/>
          <w:rtl/>
        </w:rPr>
        <w:t>الجواب</w:t>
      </w:r>
      <w:r w:rsidRPr="006C0360">
        <w:rPr>
          <w:rFonts w:ascii="Saeed Omer Hubaishan" w:eastAsia="Times New Roman" w:hAnsi="Saeed Omer Hubaishan" w:cs="Traditional Arabic"/>
          <w:color w:val="000000"/>
          <w:sz w:val="36"/>
          <w:szCs w:val="36"/>
          <w:rtl/>
        </w:rPr>
        <w:t xml:space="preserve"> : الحمد لله ، والصلاة والسلام على رسول الله ، وعلى آله وأصحابه ومن والاه وأشهد أن لا إله الله وحده لا شريك له ، وأشهد أن محمدًا عبده ورسوله .. أما بعد : </w:t>
      </w: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36"/>
          <w:szCs w:val="36"/>
        </w:rPr>
      </w:pPr>
      <w:r w:rsidRPr="006C0360">
        <w:rPr>
          <w:rFonts w:ascii="Saeed Omer Hubaishan" w:eastAsia="Times New Roman" w:hAnsi="Saeed Omer Hubaishan" w:cs="Traditional Arabic"/>
          <w:color w:val="000000"/>
          <w:sz w:val="36"/>
          <w:szCs w:val="36"/>
          <w:rtl/>
        </w:rPr>
        <w:t>فأصحاب الانتخابات هم أعداء هؤلاء المشايخ ، فقد كنا بالأمس نسمع في هيئة المعاهد العلمية بصنعاء أن الألباني ماسوني ، عند أن أفتى للذين في فلسطين من المسلمين بأن يخرجوا لأنّها أصبحت دار حرب ، شنوا عليه الغارات وضلّلوه وبدّعوه .</w:t>
      </w:r>
    </w:p>
    <w:p w:rsidR="006C0360" w:rsidRPr="006C0360" w:rsidRDefault="006C0360" w:rsidP="006C0360">
      <w:pPr>
        <w:spacing w:after="60" w:line="240" w:lineRule="auto"/>
        <w:ind w:firstLine="570"/>
        <w:rPr>
          <w:rFonts w:ascii="Saeed Omer Hubaishan" w:eastAsia="Times New Roman" w:hAnsi="Saeed Omer Hubaishan" w:cs="Traditional Arabic"/>
          <w:color w:val="000000"/>
          <w:sz w:val="24"/>
          <w:szCs w:val="24"/>
          <w:rtl/>
        </w:rPr>
      </w:pPr>
      <w:r w:rsidRPr="006C0360">
        <w:rPr>
          <w:rFonts w:ascii="Saeed Omer Hubaishan" w:eastAsia="Times New Roman" w:hAnsi="Saeed Omer Hubaishan" w:cs="Traditional Arabic"/>
          <w:color w:val="000000"/>
          <w:sz w:val="36"/>
          <w:szCs w:val="36"/>
          <w:rtl/>
        </w:rPr>
        <w:t>وهكذا الشيخ ابن باز عند أن أفتى في قضية الخليج هاجموه ، وعند أن أفتى بالصلح مع اليهود ونحن نتكلم على هذا مع قطع النظر عن صحة هذه الفتوى ، فهاجموه وحملوا عليه ومنهم يوسف القرضاوي لا بارك الله فيه ، فهم يريدون إحراق أهل العلم ، فلا تصلح لهم حزبية إلا إذا احتيج إلى استفتائهم ، فالحزبيون يذهبون إلى مشايخهم أمثال القرضاوي وفلان وفلان ، أما العلماء فلا يذهبون إليهم بل يريدون إحراقهم .</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51"/>
      </w:r>
      <w:r w:rsidRPr="006C0360">
        <w:rPr>
          <w:rFonts w:ascii="Saeed Omer Hubaishan" w:eastAsiaTheme="majorEastAsia" w:hAnsi="Saeed Omer Hubaishan" w:cs="Times New Roman"/>
          <w:noProof/>
          <w:color w:val="000000"/>
          <w:sz w:val="34"/>
          <w:u w:val="single"/>
          <w:lang w:eastAsia="ar-SA"/>
        </w:rPr>
        <w:t>[50]</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570"/>
        <w:rPr>
          <w:rFonts w:ascii="Saeed Omer Hubaishan" w:eastAsia="Times New Roman" w:hAnsi="Saeed Omer Hubaishan" w:cs="Traditional Arabic"/>
          <w:color w:val="000000"/>
          <w:sz w:val="24"/>
          <w:szCs w:val="24"/>
          <w:rtl/>
        </w:rPr>
      </w:pPr>
    </w:p>
    <w:p w:rsidR="006C0360" w:rsidRPr="006C0360" w:rsidRDefault="006C0360" w:rsidP="006C0360">
      <w:pPr>
        <w:spacing w:after="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b/>
          <w:bCs/>
          <w:color w:val="000000"/>
          <w:sz w:val="36"/>
          <w:szCs w:val="36"/>
          <w:rtl/>
        </w:rPr>
        <w:t xml:space="preserve">سؤال </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لماذا اخترتم منهج الجرح والتعديل طريقة ، مع أنه في نظر كثير من الدعاة والمصلحين يعدونه سببا في تفكّك الأمّة وسبيلا إلى بغض من ينحو هذا المنحى محتجين أن زمن الجرح والتعديل قد انتهى مع زمن الرواية ؟</w:t>
      </w:r>
      <w:r w:rsidRPr="006C0360">
        <w:rPr>
          <w:rFonts w:ascii="Saeed Omer Hubaishan" w:eastAsia="Times New Roman" w:hAnsi="Saeed Omer Hubaishan" w:cs="Traditional Arabic"/>
          <w:color w:val="000000"/>
          <w:sz w:val="36"/>
          <w:szCs w:val="36"/>
          <w:rtl/>
        </w:rPr>
        <w:t xml:space="preserve"> .</w:t>
      </w:r>
    </w:p>
    <w:p w:rsidR="006C0360" w:rsidRPr="006C0360" w:rsidRDefault="006C0360" w:rsidP="006C0360">
      <w:pPr>
        <w:spacing w:before="240" w:after="60" w:line="240" w:lineRule="auto"/>
        <w:ind w:firstLine="570"/>
        <w:rPr>
          <w:rFonts w:ascii="Saeed Omer Hubaishan" w:eastAsia="Times New Roman" w:hAnsi="Saeed Omer Hubaishan" w:cs="Traditional Arabic"/>
          <w:color w:val="000000"/>
          <w:sz w:val="36"/>
          <w:szCs w:val="36"/>
          <w:rtl/>
        </w:rPr>
      </w:pPr>
      <w:r w:rsidRPr="006C0360">
        <w:rPr>
          <w:rFonts w:ascii="Saeed Omer Hubaishan" w:eastAsia="Times New Roman" w:hAnsi="Saeed Omer Hubaishan" w:cs="Traditional Arabic"/>
          <w:b/>
          <w:bCs/>
          <w:color w:val="000000"/>
          <w:sz w:val="36"/>
          <w:szCs w:val="36"/>
          <w:rtl/>
        </w:rPr>
        <w:t>الجواب:</w:t>
      </w:r>
      <w:r w:rsidRPr="006C0360">
        <w:rPr>
          <w:rFonts w:ascii="Saeed Omer Hubaishan" w:eastAsia="Times New Roman" w:hAnsi="Saeed Omer Hubaishan" w:cs="Traditional Arabic"/>
          <w:color w:val="000000"/>
          <w:sz w:val="36"/>
          <w:szCs w:val="36"/>
          <w:rtl/>
        </w:rPr>
        <w:t xml:space="preserve"> أي نعم ، نعم ، إذا تركنا الجرح والتعديل صارت كلمة الشيخ الإمام القدوة الشيخ بن باز وكلمة علي الطنطاوي سواء وهما لا سواء ، أي نعم ، فنحن محتاجون إلى أن يُـبـيَّن حال حسن الترابي ، ويوسف القرضاوي ، وعبد المجيد الزنداني ، وهكذا أيضا رؤوس الإخوان المسلمين لابد أن تُبيَّن أحوالهم ، وعلماء الحكومات أيضا لابد أن تُبيَّن أحوالهم الذين يجادلون عن الحكومات بالباطل وربّ العزّة يقول : </w:t>
      </w:r>
      <w:r w:rsidRPr="006C0360">
        <w:rPr>
          <w:rFonts w:ascii="CTraditional Arabic" w:eastAsia="Times New Roman" w:hAnsi="CTraditional Arabic" w:cs="Times New Roman"/>
          <w:color w:val="000000"/>
          <w:sz w:val="36"/>
          <w:szCs w:val="36"/>
          <w:rtl/>
        </w:rPr>
        <w:t>+</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 xml:space="preserve">وَلاَ تُجَادِلْ عَنِ الّذِينَ يَخْتَانُونَ أَنْفُسَهُمْ إِنّ اللّهَ لاَ يُحِبّ مَن كَانَ خَوّاناً أَثِيماً </w:t>
      </w:r>
      <w:r w:rsidRPr="006C0360">
        <w:rPr>
          <w:rFonts w:ascii="CTraditional Arabic" w:eastAsia="Times New Roman" w:hAnsi="CTraditional Arabic" w:cs="Times New Roman"/>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52"/>
      </w:r>
      <w:r w:rsidRPr="006C0360">
        <w:rPr>
          <w:rFonts w:ascii="Saeed Omer Hubaishan" w:eastAsiaTheme="majorEastAsia" w:hAnsi="Saeed Omer Hubaishan" w:cs="Times New Roman"/>
          <w:noProof/>
          <w:color w:val="000000"/>
          <w:sz w:val="34"/>
          <w:u w:val="single"/>
          <w:lang w:eastAsia="ar-SA"/>
        </w:rPr>
        <w:t>[51]</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فالرسول </w:t>
      </w:r>
      <w:r w:rsidRPr="006C0360">
        <w:rPr>
          <w:rFonts w:ascii="CTraditional Arabic" w:eastAsia="Times New Roman" w:hAnsi="CTraditional Arabic" w:cs="Times New Roman"/>
          <w:color w:val="000000"/>
          <w:sz w:val="32"/>
          <w:szCs w:val="32"/>
          <w:rtl/>
        </w:rPr>
        <w:t>ص</w:t>
      </w:r>
      <w:r w:rsidRPr="006C0360">
        <w:rPr>
          <w:rFonts w:ascii="Saeed Omer Hubaishan" w:eastAsia="Times New Roman" w:hAnsi="Saeed Omer Hubaishan" w:cs="Traditional Arabic"/>
          <w:color w:val="000000"/>
          <w:sz w:val="36"/>
          <w:szCs w:val="36"/>
          <w:rtl/>
        </w:rPr>
        <w:t xml:space="preserve"> : (( </w:t>
      </w:r>
      <w:r w:rsidRPr="006C0360">
        <w:rPr>
          <w:rFonts w:ascii="Saeed Omer Hubaishan" w:eastAsia="Times New Roman" w:hAnsi="Saeed Omer Hubaishan" w:cs="Traditional Arabic"/>
          <w:b/>
          <w:bCs/>
          <w:color w:val="000000"/>
          <w:sz w:val="36"/>
          <w:szCs w:val="36"/>
          <w:rtl/>
        </w:rPr>
        <w:t>أخوف ما أخاف عليكم الأئمة المضلون</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color w:val="000000"/>
          <w:sz w:val="36"/>
          <w:szCs w:val="36"/>
          <w:rtl/>
        </w:rPr>
        <w:lastRenderedPageBreak/>
        <w:t>))</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53"/>
      </w:r>
      <w:r w:rsidRPr="006C0360">
        <w:rPr>
          <w:rFonts w:ascii="Saeed Omer Hubaishan" w:eastAsiaTheme="majorEastAsia" w:hAnsi="Saeed Omer Hubaishan" w:cs="Times New Roman"/>
          <w:noProof/>
          <w:color w:val="000000"/>
          <w:sz w:val="34"/>
          <w:u w:val="single"/>
          <w:lang w:eastAsia="ar-SA"/>
        </w:rPr>
        <w:t>[52]</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وربّ العزّة يقول في كتابه الكريم : </w:t>
      </w:r>
      <w:r w:rsidRPr="006C0360">
        <w:rPr>
          <w:rFonts w:ascii="CTraditional Arabic" w:eastAsia="Times New Roman" w:hAnsi="CTraditional Arabic" w:cs="Times New Roman"/>
          <w:color w:val="000000"/>
          <w:sz w:val="32"/>
          <w:szCs w:val="32"/>
          <w:rtl/>
        </w:rPr>
        <w:t>+</w:t>
      </w:r>
      <w:r w:rsidRPr="006C0360">
        <w:rPr>
          <w:rFonts w:ascii="Saeed Omer Hubaishan" w:eastAsia="Times New Roman" w:hAnsi="Saeed Omer Hubaishan" w:cs="Traditional Arabic"/>
          <w:color w:val="000000"/>
          <w:sz w:val="36"/>
          <w:szCs w:val="36"/>
          <w:rtl/>
        </w:rPr>
        <w:t xml:space="preserve"> </w:t>
      </w:r>
      <w:r w:rsidRPr="006C0360">
        <w:rPr>
          <w:rFonts w:ascii="Saeed Omer Hubaishan" w:eastAsia="Times New Roman" w:hAnsi="Saeed Omer Hubaishan" w:cs="Traditional Arabic"/>
          <w:b/>
          <w:bCs/>
          <w:color w:val="000000"/>
          <w:sz w:val="36"/>
          <w:szCs w:val="36"/>
          <w:rtl/>
        </w:rPr>
        <w:t>يَأَيّهَا الّذِينَ آمَنُواْ إِنّ كَثِيراً مّنَ الأحْبَارِ وَالرّهْبَانِ لَيَأْكُلُونَ أَمْوَالَ النّاسِ بِالْبَاطِلِ وَيَصُدّونَ عَن سَبِيلِ اللّهِ</w:t>
      </w:r>
      <w:r w:rsidRPr="006C0360">
        <w:rPr>
          <w:rFonts w:ascii="Saeed Omer Hubaishan" w:eastAsia="Times New Roman" w:hAnsi="Saeed Omer Hubaishan" w:cs="Traditional Arabic"/>
          <w:color w:val="000000"/>
          <w:sz w:val="36"/>
          <w:szCs w:val="36"/>
          <w:rtl/>
        </w:rPr>
        <w:t xml:space="preserve"> </w:t>
      </w:r>
      <w:r w:rsidRPr="006C0360">
        <w:rPr>
          <w:rFonts w:ascii="CTraditional Arabic" w:eastAsia="Times New Roman" w:hAnsi="CTraditional Arabic" w:cs="Times New Roman"/>
          <w:color w:val="000000"/>
          <w:sz w:val="32"/>
          <w:szCs w:val="32"/>
          <w:rtl/>
        </w:rPr>
        <w:t>_</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54"/>
      </w:r>
      <w:r w:rsidRPr="006C0360">
        <w:rPr>
          <w:rFonts w:ascii="Saeed Omer Hubaishan" w:eastAsiaTheme="majorEastAsia" w:hAnsi="Saeed Omer Hubaishan" w:cs="Times New Roman"/>
          <w:noProof/>
          <w:color w:val="000000"/>
          <w:sz w:val="34"/>
          <w:u w:val="single"/>
          <w:lang w:eastAsia="ar-SA"/>
        </w:rPr>
        <w:t>[53]</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 والرسول </w:t>
      </w:r>
      <w:r w:rsidRPr="006C0360">
        <w:rPr>
          <w:rFonts w:ascii="CTraditional Arabic" w:eastAsia="Times New Roman" w:hAnsi="CTraditional Arabic" w:cs="Times New Roman"/>
          <w:color w:val="000000"/>
          <w:sz w:val="32"/>
          <w:szCs w:val="32"/>
          <w:rtl/>
        </w:rPr>
        <w:t>ص</w:t>
      </w:r>
      <w:r w:rsidRPr="006C0360">
        <w:rPr>
          <w:rFonts w:ascii="Saeed Omer Hubaishan" w:eastAsia="Times New Roman" w:hAnsi="Saeed Omer Hubaishan" w:cs="Traditional Arabic"/>
          <w:color w:val="000000"/>
          <w:sz w:val="36"/>
          <w:szCs w:val="36"/>
          <w:rtl/>
        </w:rPr>
        <w:t xml:space="preserve"> يقول: ((</w:t>
      </w:r>
      <w:r w:rsidRPr="006C0360">
        <w:rPr>
          <w:rFonts w:ascii="Saeed Omer Hubaishan" w:eastAsia="Times New Roman" w:hAnsi="Saeed Omer Hubaishan" w:cs="Traditional Arabic"/>
          <w:b/>
          <w:bCs/>
          <w:color w:val="000000"/>
          <w:sz w:val="36"/>
          <w:szCs w:val="36"/>
          <w:rtl/>
        </w:rPr>
        <w:t xml:space="preserve"> بئس أخو العشيرة</w:t>
      </w:r>
      <w:r w:rsidRPr="006C0360">
        <w:rPr>
          <w:rFonts w:ascii="Saeed Omer Hubaishan" w:eastAsia="Times New Roman" w:hAnsi="Saeed Omer Hubaishan" w:cs="Traditional Arabic"/>
          <w:color w:val="000000"/>
          <w:sz w:val="36"/>
          <w:szCs w:val="36"/>
          <w:rtl/>
        </w:rPr>
        <w:t xml:space="preserve"> )) ، ويقول كما في البخاري : ((</w:t>
      </w:r>
      <w:r w:rsidRPr="006C0360">
        <w:rPr>
          <w:rFonts w:ascii="Saeed Omer Hubaishan" w:eastAsia="Times New Roman" w:hAnsi="Saeed Omer Hubaishan" w:cs="Traditional Arabic"/>
          <w:b/>
          <w:bCs/>
          <w:color w:val="000000"/>
          <w:sz w:val="36"/>
          <w:szCs w:val="36"/>
          <w:rtl/>
        </w:rPr>
        <w:t xml:space="preserve"> ما أظن فلانا وفلانا يعرفان من ديننا شيئا </w:t>
      </w:r>
      <w:r w:rsidRPr="006C0360">
        <w:rPr>
          <w:rFonts w:ascii="Saeed Omer Hubaishan" w:eastAsia="Times New Roman" w:hAnsi="Saeed Omer Hubaishan" w:cs="Traditional Arabic"/>
          <w:color w:val="000000"/>
          <w:sz w:val="36"/>
          <w:szCs w:val="36"/>
          <w:rtl/>
        </w:rPr>
        <w:t xml:space="preserve">)) ، ويقول : (( </w:t>
      </w:r>
      <w:r w:rsidRPr="006C0360">
        <w:rPr>
          <w:rFonts w:ascii="Saeed Omer Hubaishan" w:eastAsia="Times New Roman" w:hAnsi="Saeed Omer Hubaishan" w:cs="Traditional Arabic"/>
          <w:b/>
          <w:bCs/>
          <w:color w:val="000000"/>
          <w:sz w:val="36"/>
          <w:szCs w:val="36"/>
          <w:rtl/>
        </w:rPr>
        <w:t>يا معاذ يا معاذ ، آفتان أنت يا معاذ</w:t>
      </w:r>
      <w:r w:rsidRPr="006C0360">
        <w:rPr>
          <w:rFonts w:ascii="Saeed Omer Hubaishan" w:eastAsia="Times New Roman" w:hAnsi="Saeed Omer Hubaishan" w:cs="Traditional Arabic"/>
          <w:color w:val="000000"/>
          <w:sz w:val="36"/>
          <w:szCs w:val="36"/>
          <w:rtl/>
        </w:rPr>
        <w:t xml:space="preserve"> )) ، ويقول لأبي ذر : ((</w:t>
      </w:r>
      <w:r w:rsidRPr="006C0360">
        <w:rPr>
          <w:rFonts w:ascii="Saeed Omer Hubaishan" w:eastAsia="Times New Roman" w:hAnsi="Saeed Omer Hubaishan" w:cs="Traditional Arabic"/>
          <w:b/>
          <w:bCs/>
          <w:color w:val="000000"/>
          <w:sz w:val="36"/>
          <w:szCs w:val="36"/>
          <w:rtl/>
        </w:rPr>
        <w:t xml:space="preserve"> إنك امرؤ فيك جاهلية</w:t>
      </w:r>
      <w:r w:rsidRPr="006C0360">
        <w:rPr>
          <w:rFonts w:ascii="Saeed Omer Hubaishan" w:eastAsia="Times New Roman" w:hAnsi="Saeed Omer Hubaishan" w:cs="Traditional Arabic"/>
          <w:color w:val="000000"/>
          <w:sz w:val="36"/>
          <w:szCs w:val="36"/>
          <w:rtl/>
        </w:rPr>
        <w:t xml:space="preserve"> )) ، ويقول في نساءه : (( </w:t>
      </w:r>
      <w:r w:rsidRPr="006C0360">
        <w:rPr>
          <w:rFonts w:ascii="Saeed Omer Hubaishan" w:eastAsia="Times New Roman" w:hAnsi="Saeed Omer Hubaishan" w:cs="Traditional Arabic"/>
          <w:b/>
          <w:bCs/>
          <w:color w:val="000000"/>
          <w:sz w:val="36"/>
          <w:szCs w:val="36"/>
          <w:rtl/>
        </w:rPr>
        <w:t xml:space="preserve">إنكن صواحبات يوسف </w:t>
      </w:r>
      <w:r w:rsidRPr="006C0360">
        <w:rPr>
          <w:rFonts w:ascii="Saeed Omer Hubaishan" w:eastAsia="Times New Roman" w:hAnsi="Saeed Omer Hubaishan" w:cs="Traditional Arabic"/>
          <w:color w:val="000000"/>
          <w:sz w:val="36"/>
          <w:szCs w:val="36"/>
          <w:rtl/>
        </w:rPr>
        <w:t xml:space="preserve">)) ، أي نعم ، نعم ، وإنني أحمد الله فلقد ذكرنا جملة طيّـبة في ( </w:t>
      </w:r>
      <w:r w:rsidRPr="006C0360">
        <w:rPr>
          <w:rFonts w:ascii="Saeed Omer Hubaishan" w:eastAsia="Times New Roman" w:hAnsi="Saeed Omer Hubaishan" w:cs="Traditional Arabic"/>
          <w:b/>
          <w:bCs/>
          <w:color w:val="000000"/>
          <w:sz w:val="36"/>
          <w:szCs w:val="36"/>
          <w:rtl/>
        </w:rPr>
        <w:t>المخرج من الفتنة</w:t>
      </w:r>
      <w:r w:rsidRPr="006C0360">
        <w:rPr>
          <w:rFonts w:ascii="Saeed Omer Hubaishan" w:eastAsia="Times New Roman" w:hAnsi="Saeed Omer Hubaishan" w:cs="Traditional Arabic"/>
          <w:color w:val="000000"/>
          <w:sz w:val="36"/>
          <w:szCs w:val="36"/>
          <w:rtl/>
        </w:rPr>
        <w:t xml:space="preserve"> ) وأيضا في ( </w:t>
      </w:r>
      <w:r w:rsidRPr="006C0360">
        <w:rPr>
          <w:rFonts w:ascii="Saeed Omer Hubaishan" w:eastAsia="Times New Roman" w:hAnsi="Saeed Omer Hubaishan" w:cs="Traditional Arabic"/>
          <w:b/>
          <w:bCs/>
          <w:color w:val="000000"/>
          <w:sz w:val="36"/>
          <w:szCs w:val="36"/>
          <w:rtl/>
        </w:rPr>
        <w:t xml:space="preserve">الجامع الصحيح مما ليس في الصحيحين </w:t>
      </w:r>
      <w:r w:rsidRPr="006C0360">
        <w:rPr>
          <w:rFonts w:ascii="Saeed Omer Hubaishan" w:eastAsia="Times New Roman" w:hAnsi="Saeed Omer Hubaishan" w:cs="Traditional Arabic"/>
          <w:color w:val="000000"/>
          <w:sz w:val="36"/>
          <w:szCs w:val="36"/>
          <w:rtl/>
        </w:rPr>
        <w:t>) ، وهذا من حيث الأدلة وقد أجمع من يُعتَّد به ، وإنني أحمد الله فقد طحن الجرح والتعديل عبد الرحيم الطحان طحنه يا إخوان ، وقرَّض لسان-أي نعم- ، يوسف ابن عبد الله القرضاوي .</w:t>
      </w:r>
      <w:r w:rsidRPr="006C0360">
        <w:rPr>
          <w:rFonts w:ascii="Traditional Arabic" w:eastAsiaTheme="majorEastAsia" w:hAnsi="Traditional Arabic" w:cs="Traditional Arabic" w:hint="cs"/>
          <w:color w:val="000000"/>
          <w:szCs w:val="28"/>
          <w:rtl/>
        </w:rPr>
        <w:t>(</w:t>
      </w:r>
      <w:r w:rsidRPr="006C0360">
        <w:rPr>
          <w:rFonts w:ascii="Saeed Omer Hubaishan" w:eastAsiaTheme="majorEastAsia" w:hAnsi="Saeed Omer Hubaishan" w:cs="Times New Roman"/>
          <w:color w:val="0000FF"/>
          <w:szCs w:val="28"/>
          <w:u w:val="single"/>
          <w:rtl/>
        </w:rPr>
        <w:footnoteReference w:id="55"/>
      </w:r>
      <w:r w:rsidRPr="006C0360">
        <w:rPr>
          <w:rFonts w:ascii="Saeed Omer Hubaishan" w:eastAsiaTheme="majorEastAsia" w:hAnsi="Saeed Omer Hubaishan" w:cs="Times New Roman"/>
          <w:noProof/>
          <w:color w:val="000000"/>
          <w:sz w:val="34"/>
          <w:u w:val="single"/>
          <w:lang w:eastAsia="ar-SA"/>
        </w:rPr>
        <w:t>[54]</w:t>
      </w:r>
      <w:r w:rsidRPr="006C0360">
        <w:rPr>
          <w:rFonts w:ascii="Traditional Arabic" w:eastAsiaTheme="majorEastAsia" w:hAnsi="Traditional Arabic" w:cs="Traditional Arabic" w:hint="cs"/>
          <w:color w:val="000000"/>
          <w:szCs w:val="28"/>
          <w:rtl/>
        </w:rPr>
        <w:t>)</w:t>
      </w:r>
      <w:r w:rsidRPr="006C0360">
        <w:rPr>
          <w:rFonts w:ascii="Saeed Omer Hubaishan" w:eastAsia="Times New Roman" w:hAnsi="Saeed Omer Hubaishan" w:cs="Traditional Arabic"/>
          <w:color w:val="000000"/>
          <w:sz w:val="36"/>
          <w:szCs w:val="36"/>
          <w:rtl/>
        </w:rPr>
        <w:t xml:space="preserve"> </w:t>
      </w:r>
    </w:p>
    <w:p w:rsidR="006C0360" w:rsidRPr="006C0360" w:rsidRDefault="006C0360" w:rsidP="006C0360">
      <w:pPr>
        <w:spacing w:after="120" w:line="240" w:lineRule="auto"/>
        <w:rPr>
          <w:rFonts w:ascii="Arial" w:eastAsia="Times New Roman" w:hAnsi="Arial" w:cs="Times New Roman"/>
          <w:color w:val="FF9900"/>
          <w:sz w:val="34"/>
          <w:szCs w:val="34"/>
          <w:rtl/>
        </w:rPr>
      </w:pPr>
    </w:p>
    <w:p w:rsidR="006C0360" w:rsidRPr="006C0360" w:rsidRDefault="006C0360" w:rsidP="006C0360">
      <w:pPr>
        <w:spacing w:after="120" w:line="240" w:lineRule="auto"/>
        <w:rPr>
          <w:rFonts w:ascii="Arial" w:eastAsia="Times New Roman" w:hAnsi="Arial" w:cs="Times New Roman"/>
          <w:b/>
          <w:bCs/>
          <w:color w:val="000000"/>
          <w:sz w:val="44"/>
          <w:szCs w:val="44"/>
          <w:rtl/>
        </w:rPr>
      </w:pPr>
      <w:r w:rsidRPr="006C0360">
        <w:rPr>
          <w:rFonts w:ascii="Arial" w:eastAsia="Times New Roman" w:hAnsi="Arial" w:cs="Times New Roman"/>
          <w:b/>
          <w:bCs/>
          <w:color w:val="000000"/>
          <w:sz w:val="44"/>
          <w:szCs w:val="44"/>
          <w:rtl/>
        </w:rPr>
        <w:t>فضيلة الشيخ العلامة صالح فوزان الفوزان</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56"/>
      </w:r>
      <w:r w:rsidRPr="006C0360">
        <w:rPr>
          <w:rFonts w:ascii="Times New Roman" w:eastAsiaTheme="majorEastAsia" w:hAnsi="Times New Roman" w:cs="Traditional Arabic"/>
          <w:noProof/>
          <w:color w:val="000000"/>
          <w:sz w:val="16"/>
          <w:u w:val="single"/>
          <w:lang w:eastAsia="ar-SA"/>
        </w:rPr>
        <w:t>[55]</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قال -حفظه الله-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أخيراً نقول ليت فضيلة المؤلف إلتزم ما قرّره في أوّل كتابه</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57"/>
      </w:r>
      <w:r w:rsidRPr="006C0360">
        <w:rPr>
          <w:rFonts w:ascii="Times New Roman" w:eastAsiaTheme="majorEastAsia" w:hAnsi="Times New Roman" w:cs="Traditional Arabic"/>
          <w:noProof/>
          <w:color w:val="000000"/>
          <w:sz w:val="16"/>
          <w:u w:val="single"/>
          <w:lang w:eastAsia="ar-SA"/>
        </w:rPr>
        <w:t>[56]</w:t>
      </w:r>
      <w:r w:rsidRPr="006C0360">
        <w:rPr>
          <w:rFonts w:ascii="Traditional Arabic" w:eastAsiaTheme="majorEastAsia" w:hAnsi="Traditional Arabic" w:cs="Traditional Arabic" w:hint="cs"/>
          <w:color w:val="000000"/>
          <w:szCs w:val="28"/>
          <w:rtl/>
        </w:rPr>
        <w:t>)</w:t>
      </w:r>
      <w:r w:rsidRPr="006C0360">
        <w:rPr>
          <w:rFonts w:ascii="Arial" w:eastAsia="Times New Roman" w:hAnsi="Arial" w:cs="Times New Roman"/>
          <w:color w:val="000000"/>
          <w:sz w:val="34"/>
          <w:szCs w:val="34"/>
          <w:rtl/>
        </w:rPr>
        <w:t xml:space="preserve"> من قواعد كقوله :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 xml:space="preserve">( </w:t>
      </w:r>
      <w:r w:rsidRPr="006C0360">
        <w:rPr>
          <w:rFonts w:ascii="Arial" w:eastAsia="Times New Roman" w:hAnsi="Arial" w:cs="Times New Roman"/>
          <w:b/>
          <w:bCs/>
          <w:color w:val="000000"/>
          <w:sz w:val="34"/>
          <w:szCs w:val="34"/>
          <w:rtl/>
        </w:rPr>
        <w:t>ما أدى إلى الحرام فهو حرام</w:t>
      </w:r>
      <w:r w:rsidRPr="006C0360">
        <w:rPr>
          <w:rFonts w:ascii="Arial" w:eastAsia="Times New Roman" w:hAnsi="Arial" w:cs="Times New Roman"/>
          <w:color w:val="000000"/>
          <w:sz w:val="34"/>
          <w:szCs w:val="34"/>
          <w:rtl/>
        </w:rPr>
        <w:t xml:space="preserve"> ) .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 xml:space="preserve">( </w:t>
      </w:r>
      <w:r w:rsidRPr="006C0360">
        <w:rPr>
          <w:rFonts w:ascii="Arial" w:eastAsia="Times New Roman" w:hAnsi="Arial" w:cs="Times New Roman"/>
          <w:b/>
          <w:bCs/>
          <w:color w:val="000000"/>
          <w:sz w:val="34"/>
          <w:szCs w:val="34"/>
          <w:rtl/>
        </w:rPr>
        <w:t>اتقاء الشبهات خشية الوقوع في الحرام</w:t>
      </w:r>
      <w:r w:rsidRPr="006C0360">
        <w:rPr>
          <w:rFonts w:ascii="Arial" w:eastAsia="Times New Roman" w:hAnsi="Arial" w:cs="Times New Roman"/>
          <w:color w:val="000000"/>
          <w:sz w:val="34"/>
          <w:szCs w:val="34"/>
          <w:rtl/>
        </w:rPr>
        <w:t xml:space="preserve">) .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w:t>
      </w:r>
      <w:r w:rsidRPr="006C0360">
        <w:rPr>
          <w:rFonts w:ascii="Arial" w:eastAsia="Times New Roman" w:hAnsi="Arial" w:cs="Times New Roman"/>
          <w:b/>
          <w:bCs/>
          <w:color w:val="000000"/>
          <w:sz w:val="34"/>
          <w:szCs w:val="34"/>
          <w:rtl/>
        </w:rPr>
        <w:t xml:space="preserve"> النية الحسنة لا تبرر الحرام</w:t>
      </w:r>
      <w:r w:rsidRPr="006C0360">
        <w:rPr>
          <w:rFonts w:ascii="Arial" w:eastAsia="Times New Roman" w:hAnsi="Arial" w:cs="Times New Roman"/>
          <w:color w:val="000000"/>
          <w:sz w:val="34"/>
          <w:szCs w:val="34"/>
          <w:rtl/>
        </w:rPr>
        <w:t xml:space="preserve"> ) .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ليته إلتزم مقتضى هذه القواعد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lastRenderedPageBreak/>
        <w:t xml:space="preserve">فأخلى كتابه من هذه الفتاوى التي خالف فيها الصواب وقلّد في غالبها الأقوال الشاذة التي لا تستند إلى دليل . </w:t>
      </w:r>
    </w:p>
    <w:p w:rsidR="006C0360" w:rsidRPr="006C0360" w:rsidRDefault="006C0360" w:rsidP="006C0360">
      <w:pPr>
        <w:spacing w:after="120" w:line="240" w:lineRule="auto"/>
        <w:ind w:firstLine="570"/>
        <w:rPr>
          <w:rFonts w:ascii="Arial" w:eastAsia="Times New Roman" w:hAnsi="Arial" w:cs="Times New Roman"/>
          <w:color w:val="000000"/>
          <w:sz w:val="34"/>
          <w:szCs w:val="34"/>
          <w:rtl/>
        </w:rPr>
      </w:pPr>
      <w:r w:rsidRPr="006C0360">
        <w:rPr>
          <w:rFonts w:ascii="Arial" w:eastAsia="Times New Roman" w:hAnsi="Arial" w:cs="Times New Roman"/>
          <w:color w:val="000000"/>
          <w:sz w:val="34"/>
          <w:szCs w:val="34"/>
          <w:rtl/>
        </w:rPr>
        <w:t>ليته جعل كتابه مشتملا على ما هو مفيد ونافع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58"/>
      </w:r>
      <w:r w:rsidRPr="006C0360">
        <w:rPr>
          <w:rFonts w:ascii="Times New Roman" w:eastAsiaTheme="majorEastAsia" w:hAnsi="Times New Roman" w:cs="Traditional Arabic"/>
          <w:noProof/>
          <w:color w:val="000000"/>
          <w:sz w:val="16"/>
          <w:u w:val="single"/>
          <w:lang w:eastAsia="ar-SA"/>
        </w:rPr>
        <w:t>[57]</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rPr>
          <w:rFonts w:ascii="Arial" w:eastAsia="Times New Roman" w:hAnsi="Arial" w:cs="Times New Roman"/>
          <w:b/>
          <w:bCs/>
          <w:color w:val="000000"/>
          <w:sz w:val="44"/>
          <w:szCs w:val="44"/>
          <w:rtl/>
        </w:rPr>
      </w:pPr>
    </w:p>
    <w:p w:rsidR="006C0360" w:rsidRPr="006C0360" w:rsidRDefault="006C0360" w:rsidP="006C0360">
      <w:pPr>
        <w:spacing w:after="120" w:line="240" w:lineRule="auto"/>
        <w:rPr>
          <w:rFonts w:ascii="Arial" w:eastAsia="Times New Roman" w:hAnsi="Arial" w:cs="Times New Roman"/>
          <w:color w:val="000000"/>
          <w:sz w:val="34"/>
          <w:szCs w:val="34"/>
          <w:rtl/>
        </w:rPr>
      </w:pPr>
      <w:r w:rsidRPr="006C0360">
        <w:rPr>
          <w:rFonts w:ascii="Arial" w:eastAsia="Times New Roman" w:hAnsi="Arial" w:cs="Times New Roman"/>
          <w:b/>
          <w:bCs/>
          <w:color w:val="000000"/>
          <w:sz w:val="44"/>
          <w:szCs w:val="44"/>
          <w:rtl/>
        </w:rPr>
        <w:t>فضيلة الشيخ العلامة ربيع بن هادي المدخلي</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59"/>
      </w:r>
      <w:r w:rsidRPr="006C0360">
        <w:rPr>
          <w:rFonts w:ascii="Times New Roman" w:eastAsiaTheme="majorEastAsia" w:hAnsi="Times New Roman" w:cs="Traditional Arabic"/>
          <w:noProof/>
          <w:color w:val="000000"/>
          <w:sz w:val="16"/>
          <w:u w:val="single"/>
          <w:lang w:eastAsia="ar-SA"/>
        </w:rPr>
        <w:t>[58]</w:t>
      </w:r>
      <w:r w:rsidRPr="006C0360">
        <w:rPr>
          <w:rFonts w:ascii="Traditional Arabic" w:eastAsiaTheme="majorEastAsia" w:hAnsi="Traditional Arabic" w:cs="Traditional Arabic" w:hint="cs"/>
          <w:color w:val="000000"/>
          <w:szCs w:val="28"/>
          <w:rtl/>
        </w:rPr>
        <w:t>)</w:t>
      </w:r>
      <w:r w:rsidRPr="006C0360">
        <w:rPr>
          <w:rFonts w:ascii="Arial" w:eastAsia="Times New Roman" w:hAnsi="Arial" w:cs="Times New Roman"/>
          <w:color w:val="000000"/>
          <w:sz w:val="34"/>
          <w:szCs w:val="34"/>
          <w:rtl/>
        </w:rPr>
        <w:t xml:space="preserve"> </w:t>
      </w:r>
    </w:p>
    <w:p w:rsidR="006C0360" w:rsidRPr="006C0360" w:rsidRDefault="006C0360" w:rsidP="006C0360">
      <w:pPr>
        <w:spacing w:after="120" w:line="240" w:lineRule="auto"/>
        <w:ind w:firstLine="567"/>
        <w:rPr>
          <w:rFonts w:ascii="BTraditional Arabic" w:eastAsia="Times New Roman" w:hAnsi="BTraditional Arabic" w:cs="Times New Roman"/>
          <w:color w:val="000000"/>
          <w:sz w:val="34"/>
          <w:szCs w:val="34"/>
          <w:rtl/>
        </w:rPr>
      </w:pPr>
    </w:p>
    <w:p w:rsidR="006C0360" w:rsidRPr="006C0360" w:rsidRDefault="006C0360" w:rsidP="006C0360">
      <w:pPr>
        <w:spacing w:after="120" w:line="240" w:lineRule="auto"/>
        <w:ind w:firstLine="570"/>
        <w:rPr>
          <w:rFonts w:ascii="BTraditional Arabic" w:eastAsia="Times New Roman" w:hAnsi="BTraditional Arabic" w:cs="Times New Roman"/>
          <w:color w:val="000000"/>
          <w:sz w:val="34"/>
          <w:szCs w:val="34"/>
          <w:rtl/>
        </w:rPr>
      </w:pPr>
      <w:r w:rsidRPr="006C0360">
        <w:rPr>
          <w:rFonts w:ascii="BTraditional Arabic" w:eastAsia="Times New Roman" w:hAnsi="BTraditional Arabic" w:cs="Times New Roman"/>
          <w:color w:val="000000"/>
          <w:sz w:val="34"/>
          <w:szCs w:val="34"/>
          <w:rtl/>
        </w:rPr>
        <w:t>قال -حفظه الله- :</w:t>
      </w:r>
    </w:p>
    <w:p w:rsidR="006C0360" w:rsidRPr="006C0360" w:rsidRDefault="006C0360" w:rsidP="006C0360">
      <w:pPr>
        <w:spacing w:after="120" w:line="240" w:lineRule="auto"/>
        <w:ind w:firstLine="570"/>
        <w:rPr>
          <w:rFonts w:ascii="BTraditional Arabic" w:eastAsia="Times New Roman" w:hAnsi="BTraditional Arabic" w:cs="Times New Roman"/>
          <w:color w:val="000000"/>
          <w:sz w:val="34"/>
          <w:szCs w:val="34"/>
          <w:rtl/>
        </w:rPr>
      </w:pPr>
      <w:r w:rsidRPr="006C0360">
        <w:rPr>
          <w:rFonts w:ascii="BTraditional Arabic" w:eastAsia="Times New Roman" w:hAnsi="BTraditional Arabic" w:cs="Times New Roman"/>
          <w:color w:val="000000"/>
          <w:sz w:val="34"/>
          <w:szCs w:val="34"/>
          <w:rtl/>
        </w:rPr>
        <w:t>والله أنا أعرف عليه أن كتبه فيها ضلالات كثيرة جدا ، وفي الحلال والحرام ردّ عليه الشيخ الفوزان في كتاب الحلال والحرام</w:t>
      </w:r>
      <w:r w:rsidRPr="006C0360">
        <w:rPr>
          <w:rFonts w:ascii="BTraditional Arabic" w:eastAsiaTheme="majorEastAsia" w:hAnsi="BTraditional Arabic" w:cs="Times New Roman"/>
          <w:b/>
          <w:bCs/>
          <w:color w:val="000000"/>
          <w:szCs w:val="34"/>
          <w:rtl/>
        </w:rPr>
        <w:t xml:space="preserve"> </w:t>
      </w:r>
      <w:r w:rsidRPr="006C0360">
        <w:rPr>
          <w:rFonts w:ascii="BTraditional Arabic" w:eastAsia="Times New Roman" w:hAnsi="BTraditional Arabic" w:cs="Times New Roman"/>
          <w:color w:val="000000"/>
          <w:sz w:val="34"/>
          <w:szCs w:val="34"/>
          <w:rtl/>
        </w:rPr>
        <w:t>، وناقشه الشيخ الألباني في تخريجه أحاديث الحلال والحرام</w:t>
      </w:r>
      <w:r w:rsidRPr="006C0360">
        <w:rPr>
          <w:rFonts w:ascii="BTraditional Arabic" w:eastAsiaTheme="majorEastAsia" w:hAnsi="BTraditional Arabic" w:cs="Times New Roman"/>
          <w:b/>
          <w:bCs/>
          <w:color w:val="000000"/>
          <w:szCs w:val="34"/>
          <w:rtl/>
        </w:rPr>
        <w:t xml:space="preserve"> </w:t>
      </w:r>
      <w:r w:rsidRPr="006C0360">
        <w:rPr>
          <w:rFonts w:ascii="BTraditional Arabic" w:eastAsia="Times New Roman" w:hAnsi="BTraditional Arabic" w:cs="Times New Roman"/>
          <w:color w:val="000000"/>
          <w:sz w:val="34"/>
          <w:szCs w:val="34"/>
          <w:rtl/>
        </w:rPr>
        <w:t>، والرجل نشيط ، نشيط في الباطل ونشاط قوي جداً مع الأسف الشديد في نصرة الباطل ونشره ، ومُخالفة السنَّة ، وتأييد أهل البدع ، والدعوة إلى الضلال ، ويقول : ( النصارى إخواننا ، وليه تقولون إن النصارى ما هم إخواننا ! ، وأنه يُتقوَّل أشياء عليَّ ، أشياء أنه ليس من أهل السنَّة .. إلخ ) من مناصرته للباطل والولاء للروافض ، كما هو : واحد من قيادات الإخوان ، من كبار قادة الإخوان الذين هبَّطوا هذا الدِّين مع الأسف الشديد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60"/>
      </w:r>
      <w:r w:rsidRPr="006C0360">
        <w:rPr>
          <w:rFonts w:ascii="Times New Roman" w:eastAsiaTheme="majorEastAsia" w:hAnsi="Times New Roman" w:cs="Traditional Arabic"/>
          <w:noProof/>
          <w:color w:val="000000"/>
          <w:sz w:val="16"/>
          <w:u w:val="single"/>
          <w:lang w:eastAsia="ar-SA"/>
        </w:rPr>
        <w:t>[59]</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ind w:firstLine="570"/>
        <w:rPr>
          <w:rFonts w:ascii="BTraditional Arabic" w:eastAsia="Times New Roman" w:hAnsi="BTraditional Arabic" w:cs="Times New Roman"/>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b/>
          <w:bCs/>
          <w:color w:val="000000"/>
          <w:sz w:val="34"/>
          <w:szCs w:val="34"/>
          <w:rtl/>
        </w:rPr>
        <w:t>سؤال : هل يُعتبر تخريج الشيخ الألباني</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1"/>
      </w:r>
      <w:r w:rsidRPr="006C0360">
        <w:rPr>
          <w:rFonts w:ascii="Times New Roman" w:eastAsiaTheme="majorEastAsia" w:hAnsi="Times New Roman" w:cs="Traditional Arabic"/>
          <w:noProof/>
          <w:color w:val="000000"/>
          <w:sz w:val="32"/>
          <w:u w:val="single"/>
          <w:lang w:eastAsia="ar-SA"/>
        </w:rPr>
        <w:t>[60]</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b/>
          <w:bCs/>
          <w:color w:val="000000"/>
          <w:sz w:val="34"/>
          <w:szCs w:val="34"/>
          <w:rtl/>
        </w:rPr>
        <w:t>لكتب الغزالي ، والقرضاوي ، وسيّد سابق وغيرهم تزكية لهم ؟ ، مع وجود كتب أفضل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b/>
          <w:bCs/>
          <w:color w:val="000000"/>
          <w:sz w:val="34"/>
          <w:szCs w:val="34"/>
          <w:rtl/>
        </w:rPr>
        <w:lastRenderedPageBreak/>
        <w:t>الجواب :</w:t>
      </w:r>
      <w:r w:rsidRPr="006C0360">
        <w:rPr>
          <w:rFonts w:ascii="Times New Roman" w:eastAsia="Times New Roman" w:hAnsi="Times New Roman" w:cs="Traditional Arabic"/>
          <w:color w:val="000000"/>
          <w:sz w:val="34"/>
          <w:szCs w:val="34"/>
          <w:rtl/>
        </w:rPr>
        <w:t xml:space="preserve"> إنَّما الأعمال بالنيات ، الظاهر أن الرجل</w:t>
      </w:r>
      <w:r w:rsidRPr="006C0360">
        <w:rPr>
          <w:rFonts w:ascii="Times New Roman" w:eastAsia="Times New Roman" w:hAnsi="Times New Roman" w:cs="Traditional Arabic"/>
          <w:b/>
          <w:bCs/>
          <w:color w:val="000000"/>
          <w:sz w:val="34"/>
          <w:szCs w:val="34"/>
          <w:rtl/>
        </w:rPr>
        <w:t xml:space="preserve"> -</w:t>
      </w:r>
      <w:r w:rsidRPr="006C0360">
        <w:rPr>
          <w:rFonts w:ascii="Times New Roman" w:eastAsia="Times New Roman" w:hAnsi="Times New Roman" w:cs="Traditional Arabic"/>
          <w:color w:val="000000"/>
          <w:sz w:val="34"/>
          <w:szCs w:val="34"/>
          <w:rtl/>
        </w:rPr>
        <w:t xml:space="preserve">جزاه الله خيراً </w:t>
      </w:r>
      <w:r w:rsidRPr="006C0360">
        <w:rPr>
          <w:rFonts w:ascii="Tahoma" w:eastAsia="Times New Roman" w:hAnsi="Tahoma" w:cs="Traditional Arabic"/>
          <w:color w:val="000000"/>
          <w:sz w:val="34"/>
          <w:szCs w:val="34"/>
          <w:lang w:bidi="th-TH"/>
        </w:rPr>
        <w:t>–</w:t>
      </w:r>
      <w:r w:rsidRPr="006C0360">
        <w:rPr>
          <w:rFonts w:ascii="Times New Roman" w:eastAsia="Times New Roman" w:hAnsi="Times New Roman" w:cs="Traditional Arabic"/>
          <w:color w:val="000000"/>
          <w:sz w:val="34"/>
          <w:szCs w:val="34"/>
          <w:rtl/>
        </w:rPr>
        <w:t xml:space="preserve"> وجد رواجا لهذا الكتب ، والناس يلتهمونها في مشارق الأرض ومغاربها بناءاً على دعايات طويلة عريضة لمثل هذه الأشخاص ، فأراد أن يُخفِّف من الشَّر ، فإن الشَّر الأصل فيه إزالته ، فإن لم تستطع إزالته فخففه هذا الشّر ، فالله أعلم ! نيـَّته تخفيف شَّر ما في هذه الكتب ، فيها كتب موضوعة ، فيها كتب تُحلِّل الحرام وتُحرِّم الحلال ، وكذا .. ، وكذا ..، فأراد أن يُخفّف من شّر هؤلاء ، فالظاهر أن هذا دافع هذا الرجل ، وليس المراد تزكيتهم ، فهذا هو حسن الظن بالعلماء الأفاضل ، لا الإتهامات الفارغة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2"/>
      </w:r>
      <w:r w:rsidRPr="006C0360">
        <w:rPr>
          <w:rFonts w:ascii="Times New Roman" w:eastAsiaTheme="majorEastAsia" w:hAnsi="Times New Roman" w:cs="Traditional Arabic"/>
          <w:noProof/>
          <w:color w:val="000000"/>
          <w:sz w:val="32"/>
          <w:u w:val="single"/>
          <w:lang w:eastAsia="ar-SA"/>
        </w:rPr>
        <w:t>[61]</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b/>
          <w:bCs/>
          <w:color w:val="000000"/>
          <w:sz w:val="34"/>
          <w:szCs w:val="34"/>
          <w:rtl/>
        </w:rPr>
      </w:pPr>
      <w:r w:rsidRPr="006C0360">
        <w:rPr>
          <w:rFonts w:ascii="Times New Roman" w:eastAsia="Times New Roman" w:hAnsi="Times New Roman" w:cs="Traditional Arabic"/>
          <w:b/>
          <w:bCs/>
          <w:color w:val="000000"/>
          <w:sz w:val="34"/>
          <w:szCs w:val="34"/>
          <w:rtl/>
        </w:rPr>
        <w:t>سؤال : لقد ذكرتم بدع سيّد قطب في المحاضرة ، فماذا بشأن الغزالي والقرضاوي ؟ ، حيث أنهم يُمجَّدون من قِبل شبابنا ، فنرجوا توضيح أمرهم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b/>
          <w:bCs/>
          <w:color w:val="000000"/>
          <w:sz w:val="34"/>
          <w:szCs w:val="34"/>
          <w:rtl/>
        </w:rPr>
        <w:t>الجواب :</w:t>
      </w:r>
      <w:r w:rsidRPr="006C0360">
        <w:rPr>
          <w:rFonts w:ascii="Times New Roman" w:eastAsia="Times New Roman" w:hAnsi="Times New Roman" w:cs="Traditional Arabic"/>
          <w:color w:val="000000"/>
          <w:sz w:val="34"/>
          <w:szCs w:val="34"/>
          <w:rtl/>
        </w:rPr>
        <w:t xml:space="preserve"> الغزالي هو من زمان يطعن في أهل السنَّة ، هو من سنوات طويلة يطعن فيهم ، ويطعن في أهل الحديث ، وكنا ننـتظر مِن الناس يَردّون عليه ، ما أحد ردَّ عليه ، أخيرا طَغَى وبغى وغَـلى وغَلَى وغَلَى ، طَلَّعَ كتاب كله طعن في الحديث وأهله</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3"/>
      </w:r>
      <w:r w:rsidRPr="006C0360">
        <w:rPr>
          <w:rFonts w:ascii="Times New Roman" w:eastAsiaTheme="majorEastAsia" w:hAnsi="Times New Roman" w:cs="Traditional Arabic"/>
          <w:noProof/>
          <w:color w:val="000000"/>
          <w:sz w:val="32"/>
          <w:u w:val="single"/>
          <w:lang w:eastAsia="ar-SA"/>
        </w:rPr>
        <w:t>[62]</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حيث بعض العلمانيين ما تحملوا راحوا يردّون عليه ، رددت عليه</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4"/>
      </w:r>
      <w:r w:rsidRPr="006C0360">
        <w:rPr>
          <w:rFonts w:ascii="Times New Roman" w:eastAsiaTheme="majorEastAsia" w:hAnsi="Times New Roman" w:cs="Traditional Arabic"/>
          <w:noProof/>
          <w:color w:val="000000"/>
          <w:sz w:val="32"/>
          <w:u w:val="single"/>
          <w:lang w:eastAsia="ar-SA"/>
        </w:rPr>
        <w:t>[63]</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وردّ عليه سلمان العودة</w:t>
      </w:r>
      <w:r w:rsidRPr="006C0360">
        <w:rPr>
          <w:rFonts w:ascii="Traditional Arabic" w:eastAsiaTheme="majorEastAsia" w:hAnsi="Traditional Arabic" w:cs="Traditional Arabic" w:hint="cs"/>
          <w:color w:val="000000"/>
          <w:szCs w:val="28"/>
          <w:rtl/>
        </w:rPr>
        <w:t xml:space="preserve"> </w:t>
      </w:r>
      <w:r w:rsidRPr="006C0360">
        <w:rPr>
          <w:rFonts w:ascii="Times New Roman" w:eastAsia="Times New Roman" w:hAnsi="Times New Roman" w:cs="Traditional Arabic"/>
          <w:color w:val="000000"/>
          <w:sz w:val="34"/>
          <w:szCs w:val="34"/>
          <w:rtl/>
        </w:rPr>
        <w:t xml:space="preserve">، وردّ عليه عائض القرني ، ورّد عليه أحدٌ علماني ، كل الناس ردّوا عليه ، لأنه تجاوز الحدود ، فردينا عليه .. ، (( </w:t>
      </w:r>
      <w:r w:rsidRPr="006C0360">
        <w:rPr>
          <w:rFonts w:ascii="Times New Roman" w:eastAsia="Times New Roman" w:hAnsi="Times New Roman" w:cs="Traditional Arabic"/>
          <w:b/>
          <w:bCs/>
          <w:color w:val="000000"/>
          <w:sz w:val="34"/>
          <w:szCs w:val="34"/>
          <w:rtl/>
        </w:rPr>
        <w:t>إن الله ليؤيد هذا الدين بالرجل الفاجر</w:t>
      </w:r>
      <w:r w:rsidRPr="006C0360">
        <w:rPr>
          <w:rFonts w:ascii="Times New Roman" w:eastAsia="Times New Roman" w:hAnsi="Times New Roman" w:cs="Traditional Arabic"/>
          <w:color w:val="000000"/>
          <w:sz w:val="34"/>
          <w:szCs w:val="34"/>
          <w:rtl/>
        </w:rPr>
        <w:t xml:space="preserve"> )) ، والله ناس علمانيين ردّوا على الغزالي وما تحملوا خُبثه وعدوانه على الحديث وأهله ، فقيَّد الله المسلمين وغير المسلمين للرد على هذا المبتدع الضال ، والقرضاوي الآن يسلك مسلك الغزالي إلا أنه أمكر منه ، وفي نفس الوقت يُؤَّيِد الدعوة إلى وحدة الأديان ، ويؤيد هذه المؤتمرات ، ويقول إن الأرض تتسع لأكثر من دين ، يُجِيز تعدد الأديان ، والله يقول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 xml:space="preserve">وَمَن يَبْتَغِ غَيْرَ الإِسْلاَمِ دِيناً فَلَنْ يُقْبَلَ مِنْهُ وَهُوَ فِي الاَخِرَةِ مِنَ الْخَاسِرِينَ </w:t>
      </w:r>
      <w:r w:rsidRPr="006C0360">
        <w:rPr>
          <w:rFonts w:ascii="CTraditional Arabic" w:eastAsia="Times New Roman" w:hAnsi="CTraditional Arabic" w:cs="Tahoma"/>
          <w:color w:val="000000"/>
          <w:sz w:val="34"/>
          <w:szCs w:val="34"/>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5"/>
      </w:r>
      <w:r w:rsidRPr="006C0360">
        <w:rPr>
          <w:rFonts w:ascii="Times New Roman" w:eastAsiaTheme="majorEastAsia" w:hAnsi="Times New Roman" w:cs="Traditional Arabic"/>
          <w:noProof/>
          <w:color w:val="000000"/>
          <w:sz w:val="32"/>
          <w:u w:val="single"/>
          <w:lang w:eastAsia="ar-SA"/>
        </w:rPr>
        <w:t>[64]</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والقرضاوي يجيز ويقول الأرض تتسع لأكثر من دين ويُجيز تعدد الأديان وحرية الأديان ويدعو لها ، ونُشر هذا في مجلة الإخوان المسلمين ، ونَشر الإخوان المسلمون في مجلة ( </w:t>
      </w:r>
      <w:r w:rsidRPr="006C0360">
        <w:rPr>
          <w:rFonts w:ascii="Times New Roman" w:eastAsia="Times New Roman" w:hAnsi="Times New Roman" w:cs="Traditional Arabic"/>
          <w:b/>
          <w:bCs/>
          <w:color w:val="000000"/>
          <w:sz w:val="34"/>
          <w:szCs w:val="34"/>
          <w:rtl/>
        </w:rPr>
        <w:t xml:space="preserve">المجتمع </w:t>
      </w:r>
      <w:r w:rsidRPr="006C0360">
        <w:rPr>
          <w:rFonts w:ascii="Times New Roman" w:eastAsia="Times New Roman" w:hAnsi="Times New Roman" w:cs="Traditional Arabic"/>
          <w:color w:val="000000"/>
          <w:sz w:val="34"/>
          <w:szCs w:val="34"/>
          <w:rtl/>
        </w:rPr>
        <w:t xml:space="preserve">) بيانا أعلنوا فيه أن النصارى إخوانهم ، وأن كل الناس الآن الموجودين على الأرض عندهم الاستعداد على حمل الخير ، وأننا ما نُكفِّر أحدا </w:t>
      </w:r>
      <w:r w:rsidRPr="006C0360">
        <w:rPr>
          <w:rFonts w:ascii="Tahoma" w:eastAsia="Times New Roman" w:hAnsi="Tahoma" w:cs="Traditional Arabic"/>
          <w:color w:val="000000"/>
          <w:sz w:val="34"/>
          <w:szCs w:val="34"/>
          <w:lang w:bidi="th-TH"/>
        </w:rPr>
        <w:t>–</w:t>
      </w:r>
      <w:r w:rsidRPr="006C0360">
        <w:rPr>
          <w:rFonts w:ascii="Times New Roman" w:eastAsia="Times New Roman" w:hAnsi="Times New Roman" w:cs="Traditional Arabic"/>
          <w:color w:val="000000"/>
          <w:sz w:val="34"/>
          <w:szCs w:val="34"/>
          <w:rtl/>
        </w:rPr>
        <w:t xml:space="preserve">يعني لا نقول لا نصارى ولا شيء </w:t>
      </w:r>
      <w:r w:rsidRPr="006C0360">
        <w:rPr>
          <w:rFonts w:ascii="Tahoma" w:eastAsia="Times New Roman" w:hAnsi="Tahoma" w:cs="Traditional Arabic"/>
          <w:color w:val="000000"/>
          <w:sz w:val="34"/>
          <w:szCs w:val="34"/>
          <w:lang w:bidi="th-TH"/>
        </w:rPr>
        <w:t>–</w:t>
      </w:r>
      <w:r w:rsidRPr="006C0360">
        <w:rPr>
          <w:rFonts w:ascii="Times New Roman" w:eastAsia="Times New Roman" w:hAnsi="Times New Roman" w:cs="Traditional Arabic"/>
          <w:color w:val="000000"/>
          <w:sz w:val="34"/>
          <w:szCs w:val="34"/>
          <w:rtl/>
        </w:rPr>
        <w:t xml:space="preserve"> لأننا عندنا وحدة </w:t>
      </w:r>
      <w:r w:rsidRPr="006C0360">
        <w:rPr>
          <w:rFonts w:ascii="Times New Roman" w:eastAsia="Times New Roman" w:hAnsi="Times New Roman" w:cs="Traditional Arabic"/>
          <w:color w:val="000000"/>
          <w:sz w:val="34"/>
          <w:szCs w:val="34"/>
          <w:rtl/>
        </w:rPr>
        <w:lastRenderedPageBreak/>
        <w:t>الأديان ، والقرضاوي معهم ، وأبو النصر معهم ، الإخوان المسلمين فرقة ضَّالة تنشر الفكر الباطني ، هذا منهج الباطنية ، كيف جاؤوا يتستّرون بالإسلام وبالسلفية وقريـبين جدا يعني فرق بسيط بيننا وبينهم ، لكن الآن كَشَفُوا على حقيقتهم أدركوا أنهم أقوياء وأن شباب الجزيرة ورائهم في المملكة وفي اليمن والبحرين وعمَّان والجزائر ومصر -خلاص الآن نبدي اللي عندنا- الآن أظهروا ما عندهم ، -بِدّكُم-</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6"/>
      </w:r>
      <w:r w:rsidRPr="006C0360">
        <w:rPr>
          <w:rFonts w:ascii="Times New Roman" w:eastAsiaTheme="majorEastAsia" w:hAnsi="Times New Roman" w:cs="Traditional Arabic"/>
          <w:noProof/>
          <w:color w:val="000000"/>
          <w:sz w:val="32"/>
          <w:u w:val="single"/>
          <w:lang w:eastAsia="ar-SA"/>
        </w:rPr>
        <w:t>[65]</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مجال ترجعوا إلى الحق أو </w:t>
      </w:r>
      <w:r w:rsidRPr="006C0360">
        <w:rPr>
          <w:rFonts w:ascii="Tahoma" w:eastAsia="Times New Roman" w:hAnsi="Tahoma" w:cs="Traditional Arabic"/>
          <w:color w:val="000000"/>
          <w:sz w:val="34"/>
          <w:szCs w:val="34"/>
          <w:lang w:bidi="th-TH"/>
        </w:rPr>
        <w:t>–</w:t>
      </w:r>
      <w:r w:rsidRPr="006C0360">
        <w:rPr>
          <w:rFonts w:ascii="Times New Roman" w:eastAsia="Times New Roman" w:hAnsi="Times New Roman" w:cs="Traditional Arabic"/>
          <w:color w:val="000000"/>
          <w:sz w:val="34"/>
          <w:szCs w:val="34"/>
          <w:rtl/>
        </w:rPr>
        <w:t xml:space="preserve">بدكم- كالخرفان يقودونكم ، الآن أعلنوا عن صَفحَتِهم وعن قِناعهم ، وأعلنوا عن باطلهم ، فماذا تريدون ؟ ، -والله- أعلنوه في الصحف ، أعلنوه في وحدة الأديان ، وعقد مثل هذه المؤتمرات ، وأعلنوه في مجلتهم ، ماذا تنتظرون إلى الآن ؟ ، أنتم تحبون الإخوان المسلمين وتبغضون السلفيين !! ، فاتقوا الله في أنفسكم قبل كل شيء ،-والله- لا تضروا الإسلام بشيء ، ولا تضرون أهله بشيء ، والله سينصر الحق ، وأنتم سوف يُحاسبكم الله على نصرة الباطل وتأييد أهله وخذلان الحق وأهله ، وهذه الطائفة وعدها رسول الله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أنه لا يضرها من خذلها ولا من خالفها حتى يأتي أمر الله ، فلا تضرون –والله- إلا أنفسكم فأنتم الآن الميدان فسيح أمامكم لتخرجوا من هذه القماقم التي وضعكم فيها الإخوان المسلمين ، والزنازين التي كبَّلوكم فيها ، وكبَّلوا عقولكم ، الآن ما تقدروا تتحركون خوفاً منهم ، ما تستطيعون ، اَبعِدوا الخوف ، لا تخافوا إلا الله تبارك وتعالى ، قولوا كلمة الحق وارفعوها عالياً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7"/>
      </w:r>
      <w:r w:rsidRPr="006C0360">
        <w:rPr>
          <w:rFonts w:ascii="Times New Roman" w:eastAsiaTheme="majorEastAsia" w:hAnsi="Times New Roman" w:cs="Traditional Arabic"/>
          <w:noProof/>
          <w:color w:val="000000"/>
          <w:sz w:val="32"/>
          <w:u w:val="single"/>
          <w:lang w:eastAsia="ar-SA"/>
        </w:rPr>
        <w:t>[66]</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وقال أيضاً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قد كشفهم</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8"/>
      </w:r>
      <w:r w:rsidRPr="006C0360">
        <w:rPr>
          <w:rFonts w:ascii="Times New Roman" w:eastAsiaTheme="majorEastAsia" w:hAnsi="Times New Roman" w:cs="Traditional Arabic"/>
          <w:noProof/>
          <w:color w:val="000000"/>
          <w:sz w:val="32"/>
          <w:u w:val="single"/>
          <w:lang w:eastAsia="ar-SA"/>
        </w:rPr>
        <w:t>[67]</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الله عزوجل ، بن باز سكت عنهم والله كشفهم ، بن باز مشغول لكن الله علاّم الغيوب ، سخَّرهم بأقلامهم وألسنـتهم ينطقون بالباطل ، فماذا تريدون بعد هذا ؟! ، يقول : الشيخ ردَّ على المسعري وسَمَّاه وسَمَّى كثير ، وعلى الصابوني وعلى القرضاوي .. ، إذا دعت الحاجة يا إخوة لا بد من البيان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69"/>
      </w:r>
      <w:r w:rsidRPr="006C0360">
        <w:rPr>
          <w:rFonts w:ascii="Times New Roman" w:eastAsiaTheme="majorEastAsia" w:hAnsi="Times New Roman" w:cs="Traditional Arabic"/>
          <w:noProof/>
          <w:color w:val="000000"/>
          <w:sz w:val="32"/>
          <w:u w:val="single"/>
          <w:lang w:eastAsia="ar-SA"/>
        </w:rPr>
        <w:t>[68]</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وقال أيضاً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lastRenderedPageBreak/>
        <w:t xml:space="preserve">القرضاوي في شريط له يقول النصارى إخواننا ، يقول ليه إذا قلنا النصارى إخواننا !! .. والله يقول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وَإِلَىَ عَادٍ أَخَاهُمْ هُوداً</w:t>
      </w:r>
      <w:r w:rsidRPr="006C0360">
        <w:rPr>
          <w:rFonts w:ascii="CTraditional Arabic" w:eastAsia="Times New Roman" w:hAnsi="CTraditional Arabic" w:cs="Tahoma"/>
          <w:color w:val="000000"/>
          <w:sz w:val="34"/>
          <w:szCs w:val="34"/>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70"/>
      </w:r>
      <w:r w:rsidRPr="006C0360">
        <w:rPr>
          <w:rFonts w:ascii="Times New Roman" w:eastAsiaTheme="majorEastAsia" w:hAnsi="Times New Roman" w:cs="Traditional Arabic"/>
          <w:noProof/>
          <w:color w:val="000000"/>
          <w:sz w:val="32"/>
          <w:u w:val="single"/>
          <w:lang w:eastAsia="ar-SA"/>
        </w:rPr>
        <w:t>[69]</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 xml:space="preserve">وَإِلَىَ ثَمُودَ أَخَاهُمْ صَالِحاً </w:t>
      </w:r>
      <w:r w:rsidRPr="006C0360">
        <w:rPr>
          <w:rFonts w:ascii="CTraditional Arabic" w:eastAsia="Times New Roman" w:hAnsi="CTraditional Arabic" w:cs="Tahoma"/>
          <w:color w:val="000000"/>
          <w:sz w:val="34"/>
          <w:szCs w:val="34"/>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71"/>
      </w:r>
      <w:r w:rsidRPr="006C0360">
        <w:rPr>
          <w:rFonts w:ascii="Times New Roman" w:eastAsiaTheme="majorEastAsia" w:hAnsi="Times New Roman" w:cs="Traditional Arabic"/>
          <w:noProof/>
          <w:color w:val="000000"/>
          <w:sz w:val="32"/>
          <w:u w:val="single"/>
          <w:lang w:eastAsia="ar-SA"/>
        </w:rPr>
        <w:t>[70]</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وإلى .. وإلى ، أنا أقول هذه أُخوَّة نسب ، أنا أقول أبو لهب عمّ الرسول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وأبو طالب وأبو لهب الكافر أخو الحمزى والعباس ، أُخوَّة نسب ، لكن الأخوَّة التي تَربِطُكَ بالنصارى واليهود ما هي ؟ ، أُخوَّة إيه ؟؟ ، ما فيه إلا أنها أُخوَّة دينية ، ولهذا يرى حينما يتكلم عن الأديان السماوية يُمثِّلـُها للشباب أن النصرانية واليهودية حق ، حق وأن تتعاون مع الإسلام والمسلمين وكلهم مُـنَـزَّل من الله ، لا يقول إنها مبدّلة وإنها مُحرَّفة وإن التوحيد فيها أصبح شركا ، وأن النصارى كفار لأنهم يقولون عيسى هو الله أو ثالث ثلاثة ، ولا يقول على اليهود أنهم كفار ، أبدا ، يوهمون المسلمين أن هؤلاء على دين الحق وعلى أديان سماوية وهذا النصارى كذلك ويجب أن تعاون ويجب أن نتعاون ونَدخُلَ في حرية الأديان ، خبث وكيد للإسلام ، متكاملون متآمرون مع أعداء الإسلام على الإسلام والمسلمين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72"/>
      </w:r>
      <w:r w:rsidRPr="006C0360">
        <w:rPr>
          <w:rFonts w:ascii="Times New Roman" w:eastAsiaTheme="majorEastAsia" w:hAnsi="Times New Roman" w:cs="Traditional Arabic"/>
          <w:noProof/>
          <w:color w:val="000000"/>
          <w:sz w:val="32"/>
          <w:u w:val="single"/>
          <w:lang w:eastAsia="ar-SA"/>
        </w:rPr>
        <w:t>[71]</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p>
    <w:p w:rsidR="006C0360" w:rsidRPr="006C0360" w:rsidRDefault="006C0360" w:rsidP="006C0360">
      <w:pPr>
        <w:spacing w:after="120" w:line="240" w:lineRule="auto"/>
        <w:ind w:firstLine="570"/>
        <w:rPr>
          <w:rFonts w:ascii="BTraditional Arabic" w:eastAsia="Times New Roman" w:hAnsi="BTraditional Arabic" w:cs="Times New Roman"/>
          <w:color w:val="000000"/>
          <w:sz w:val="34"/>
          <w:szCs w:val="34"/>
          <w:rtl/>
        </w:rPr>
      </w:pPr>
      <w:r w:rsidRPr="006C0360">
        <w:rPr>
          <w:rFonts w:ascii="BTraditional Arabic" w:eastAsia="Times New Roman" w:hAnsi="BTraditional Arabic" w:cs="Times New Roman"/>
          <w:color w:val="000000"/>
          <w:sz w:val="34"/>
          <w:szCs w:val="34"/>
          <w:rtl/>
        </w:rPr>
        <w:t>وقال أيضاً :</w:t>
      </w:r>
    </w:p>
    <w:p w:rsidR="006C0360" w:rsidRPr="006C0360" w:rsidRDefault="006C0360" w:rsidP="006C0360">
      <w:pPr>
        <w:spacing w:after="120" w:line="240" w:lineRule="auto"/>
        <w:ind w:firstLine="570"/>
        <w:rPr>
          <w:rFonts w:ascii="Times New Roman" w:eastAsia="Times New Roman" w:hAnsi="Times New Roman" w:cs="Times New Roman"/>
          <w:b/>
          <w:bCs/>
          <w:color w:val="000000"/>
          <w:sz w:val="34"/>
          <w:szCs w:val="34"/>
          <w:rtl/>
          <w:cs/>
          <w:lang w:bidi="th-TH"/>
        </w:rPr>
      </w:pPr>
      <w:r w:rsidRPr="006C0360">
        <w:rPr>
          <w:rFonts w:ascii="BTraditional Arabic" w:eastAsia="Times New Roman" w:hAnsi="BTraditional Arabic" w:cs="Times New Roman"/>
          <w:color w:val="000000"/>
          <w:sz w:val="34"/>
          <w:szCs w:val="34"/>
          <w:rtl/>
        </w:rPr>
        <w:t>رحم الله الإمام الذهبي ، ... كيف لو رأى مؤلفات غزالي هذا العصر وهي تُهاجم السنَّة النبوية وتسخر من حملتها والمتمسكين بها من الشباب السلفي وتقذفهم بأشنع التهم وأفظع الألقاب ؟! ...</w:t>
      </w:r>
      <w:r w:rsidRPr="006C0360">
        <w:rPr>
          <w:rFonts w:ascii="BTraditional Arabic" w:eastAsia="Times New Roman" w:hAnsi="BTraditional Arabic" w:cs="Times New Roman"/>
          <w:b/>
          <w:bCs/>
          <w:color w:val="000000"/>
          <w:sz w:val="34"/>
          <w:szCs w:val="34"/>
          <w:rtl/>
        </w:rPr>
        <w:t>كيف لو رأى مصنفات القرضاوي وهي تدافع عن أهل البدع وتنتصر لها ، بل تشرح أصولها ، والذي ينحى منحى غزالي هذا العصر ، بل هو أخطر</w:t>
      </w:r>
      <w:r w:rsidRPr="006C0360">
        <w:rPr>
          <w:rFonts w:ascii="BTraditional Arabic" w:eastAsia="Times New Roman" w:hAnsi="BTraditional Arabic" w:cs="Times New Roman"/>
          <w:color w:val="000000"/>
          <w:sz w:val="34"/>
          <w:szCs w:val="34"/>
          <w:rtl/>
        </w:rPr>
        <w:t xml:space="preserve"> ؟! ... كيف لو رأى دعاة زماننا وقد أقبلوا على هذه الكتب المنحرفة ، وهم يسيرون ويسيرون شبابهم وأتباعهم على مناهج الفرق المنحرفة الضالة ، بل وينافحون عنها وعن قاداتها المبتدعين ؟! ... كيف لو رأى شباب الأمة بل شباب التوحيد وقد جهلوا منهج السلف بل جَهلوا الكتاب والسنَّة وأقبلوا على هذه الكتب المهلكة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73"/>
      </w:r>
      <w:r w:rsidRPr="006C0360">
        <w:rPr>
          <w:rFonts w:ascii="Times New Roman" w:eastAsiaTheme="majorEastAsia" w:hAnsi="Times New Roman" w:cs="Traditional Arabic"/>
          <w:noProof/>
          <w:color w:val="000000"/>
          <w:sz w:val="16"/>
          <w:u w:val="single"/>
          <w:lang w:eastAsia="ar-SA"/>
        </w:rPr>
        <w:t>[72]</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rPr>
          <w:rFonts w:ascii="Arial" w:eastAsia="Times New Roman" w:hAnsi="Arial" w:cs="Times New Roman"/>
          <w:color w:val="000000"/>
          <w:sz w:val="34"/>
          <w:szCs w:val="34"/>
        </w:rPr>
      </w:pPr>
    </w:p>
    <w:p w:rsidR="006C0360" w:rsidRPr="006C0360" w:rsidRDefault="006C0360" w:rsidP="006C0360">
      <w:pPr>
        <w:spacing w:after="120" w:line="240" w:lineRule="auto"/>
        <w:rPr>
          <w:rFonts w:ascii="Arial" w:eastAsia="Times New Roman" w:hAnsi="Arial" w:cs="Times New Roman"/>
          <w:color w:val="000000"/>
          <w:sz w:val="44"/>
          <w:szCs w:val="44"/>
          <w:rtl/>
        </w:rPr>
      </w:pPr>
      <w:r w:rsidRPr="006C0360">
        <w:rPr>
          <w:rFonts w:ascii="Arial" w:eastAsia="Times New Roman" w:hAnsi="Arial" w:cs="Times New Roman"/>
          <w:b/>
          <w:bCs/>
          <w:color w:val="000000"/>
          <w:sz w:val="44"/>
          <w:szCs w:val="44"/>
          <w:rtl/>
        </w:rPr>
        <w:lastRenderedPageBreak/>
        <w:t>فضيلة الشيخ العلامة عبيد بن عبد الله الجابري</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74"/>
      </w:r>
      <w:r w:rsidRPr="006C0360">
        <w:rPr>
          <w:rFonts w:ascii="Times New Roman" w:eastAsiaTheme="majorEastAsia" w:hAnsi="Times New Roman" w:cs="Traditional Arabic"/>
          <w:noProof/>
          <w:color w:val="000000"/>
          <w:sz w:val="16"/>
          <w:u w:val="single"/>
          <w:lang w:eastAsia="ar-SA"/>
        </w:rPr>
        <w:t>[73]</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قال -حفظه الله-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فيوسف القرضاوي كما نشرت عنه مجلة ( </w:t>
      </w:r>
      <w:r w:rsidRPr="006C0360">
        <w:rPr>
          <w:rFonts w:ascii="Times New Roman" w:eastAsia="Times New Roman" w:hAnsi="Times New Roman" w:cs="Traditional Arabic"/>
          <w:b/>
          <w:bCs/>
          <w:color w:val="000000"/>
          <w:sz w:val="34"/>
          <w:szCs w:val="34"/>
          <w:rtl/>
        </w:rPr>
        <w:t>المجتمع</w:t>
      </w:r>
      <w:r w:rsidRPr="006C0360">
        <w:rPr>
          <w:rFonts w:ascii="Times New Roman" w:eastAsia="Times New Roman" w:hAnsi="Times New Roman" w:cs="Traditional Arabic"/>
          <w:color w:val="000000"/>
          <w:sz w:val="34"/>
          <w:szCs w:val="34"/>
          <w:rtl/>
        </w:rPr>
        <w:t xml:space="preserve">) الكويتية في عدديها 1117 و 1118 يسمي هذه القاعدة ( </w:t>
      </w:r>
      <w:r w:rsidRPr="006C0360">
        <w:rPr>
          <w:rFonts w:ascii="Times New Roman" w:eastAsia="Times New Roman" w:hAnsi="Times New Roman" w:cs="Traditional Arabic"/>
          <w:b/>
          <w:bCs/>
          <w:color w:val="000000"/>
          <w:sz w:val="34"/>
          <w:szCs w:val="34"/>
          <w:rtl/>
        </w:rPr>
        <w:t xml:space="preserve">القاعدة الذهبية </w:t>
      </w:r>
      <w:r w:rsidRPr="006C0360">
        <w:rPr>
          <w:rFonts w:ascii="Times New Roman" w:eastAsia="Times New Roman" w:hAnsi="Times New Roman" w:cs="Traditional Arabic"/>
          <w:color w:val="000000"/>
          <w:sz w:val="34"/>
          <w:szCs w:val="34"/>
          <w:rtl/>
        </w:rPr>
        <w:t>) ، وقرر وحدة الأديان بناءا على هذه القاعدة ، وصاحبة اللقاء المحررة إمرأة غربية على ما أظن أن اسمها نيفس أو ديفس ، المهم أنها غربية إما يهودية أو نصرانية وكان يخاطبها بكل صراحة وبكل تلطف قائلا أختي العزيزة بقي عليه أن يقول أختي في الله أظن أن هذا ليس ببعيد عنه ، ويقرر في مجلة "</w:t>
      </w:r>
      <w:r w:rsidRPr="006C0360">
        <w:rPr>
          <w:rFonts w:ascii="Times New Roman" w:eastAsia="Times New Roman" w:hAnsi="Times New Roman" w:cs="Traditional Arabic"/>
          <w:b/>
          <w:bCs/>
          <w:color w:val="000000"/>
          <w:sz w:val="34"/>
          <w:szCs w:val="34"/>
          <w:rtl/>
        </w:rPr>
        <w:t xml:space="preserve"> الإصلاح </w:t>
      </w:r>
      <w:r w:rsidRPr="006C0360">
        <w:rPr>
          <w:rFonts w:ascii="Times New Roman" w:eastAsia="Times New Roman" w:hAnsi="Times New Roman" w:cs="Traditional Arabic"/>
          <w:color w:val="000000"/>
          <w:sz w:val="34"/>
          <w:szCs w:val="34"/>
          <w:rtl/>
        </w:rPr>
        <w:t xml:space="preserve">" الإمارتية على ما أظن قبل ثلاث سنوات العدد عندي لكن لا أستحضر رقمه وتاريخه ، يقرر أُخوَّة النسب في الدين يقررها ، ويَخلُص إلى أن إِشعار الإسلام في مقابل كفر أو سنة في مقابل سيئة هذا تعصب فانظروا رعانا الله وإياكم وهدانا الله جميعا إلى مراشد أمورنا والسداد في الأقوال والأعمال كيف عملت هذه القاعدة الضالة فيمن ينتهجها من الدعاة هذا العمل والنتيجة ، أنه لا ميزة لسني على مبتدع بل لا ميزة عند الترابي بين مسلم وغيره إلا في الظاهر ، نعم ، وعلى هذا فإني أحذر المسلمين والمسلمات من تبلغهم هذه الرسالة من طارق السويدان ويوسف القرضاوي والغزالي السقاف ومعهم سيّد قطب فإنهم داعية تحريف ووحدة الأديان يعرف هذا من خبر كتبه ، وقد وفق الله شيخنا الشيخ ربيع -حفظه الله وسدد أقواله وأعماله ، وسدد أقوال وأعمال جميع أئمة الإسلام والداعين إلى الله على بصيرة- إلى نقد علمي وبيان الحق بدليله ، فلم يقل عن سيد قطب قولا على عواله كما يقولون بل جرحه بالدليل القاطع الساطع الذي لا يقبل المراء ولا الجدل فمن كان ذا إنصاف وحرصا على دينه حتى لا تلوثه الدعوات الضالة فليقرأ ردود الشيخ حفظه الله مثل ( </w:t>
      </w:r>
      <w:r w:rsidRPr="006C0360">
        <w:rPr>
          <w:rFonts w:ascii="Times New Roman" w:eastAsia="Times New Roman" w:hAnsi="Times New Roman" w:cs="Traditional Arabic"/>
          <w:b/>
          <w:bCs/>
          <w:color w:val="000000"/>
          <w:sz w:val="34"/>
          <w:szCs w:val="34"/>
          <w:rtl/>
        </w:rPr>
        <w:t>العواصم</w:t>
      </w:r>
      <w:r w:rsidRPr="006C0360">
        <w:rPr>
          <w:rFonts w:ascii="Times New Roman" w:eastAsia="Times New Roman" w:hAnsi="Times New Roman" w:cs="Traditional Arabic"/>
          <w:color w:val="000000"/>
          <w:sz w:val="34"/>
          <w:szCs w:val="34"/>
          <w:rtl/>
        </w:rPr>
        <w:t xml:space="preserve"> ) ومثل ( </w:t>
      </w:r>
      <w:r w:rsidRPr="006C0360">
        <w:rPr>
          <w:rFonts w:ascii="Times New Roman" w:eastAsia="Times New Roman" w:hAnsi="Times New Roman" w:cs="Traditional Arabic"/>
          <w:b/>
          <w:bCs/>
          <w:color w:val="000000"/>
          <w:sz w:val="34"/>
          <w:szCs w:val="34"/>
          <w:rtl/>
        </w:rPr>
        <w:t>مطاعن سيّد قطب</w:t>
      </w:r>
      <w:r w:rsidRPr="006C0360">
        <w:rPr>
          <w:rFonts w:ascii="Times New Roman" w:eastAsia="Times New Roman" w:hAnsi="Times New Roman" w:cs="Traditional Arabic"/>
          <w:color w:val="000000"/>
          <w:sz w:val="34"/>
          <w:szCs w:val="34"/>
          <w:rtl/>
        </w:rPr>
        <w:t xml:space="preserve"> ) وغيرها في سيّد قطب يتضح له الحق مثل الشمس في رابعة النهار ، والله أعلم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75"/>
      </w:r>
      <w:r w:rsidRPr="006C0360">
        <w:rPr>
          <w:rFonts w:ascii="Times New Roman" w:eastAsiaTheme="majorEastAsia" w:hAnsi="Times New Roman" w:cs="Traditional Arabic"/>
          <w:noProof/>
          <w:color w:val="000000"/>
          <w:sz w:val="32"/>
          <w:u w:val="single"/>
          <w:lang w:eastAsia="ar-SA"/>
        </w:rPr>
        <w:t>[74]</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وقال أيضاً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بسم الله والحمد لله ، وصلى الله وسلم على نبينا محمد وعلى آله وصحبه ومن اتبع هداه ، أما بعد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lastRenderedPageBreak/>
        <w:t xml:space="preserve">فإن الله سبحانه وتعالى قد شَرَعَ لعباده في كتابه وعلى لسان رسوله محمد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ما هو الهدى ودين الحق ، فقد أكمل الله الدين وأتـَّم النعمة بما أنزله على محمد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وجعل بيان ما أنزله في كتابه إلى محمد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لا إلى غيره قال تعالى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وَأَنْزَلْنَا إِلَيْكَ الذّكْرَ لِتُبَيّنَ لِلنّاسِ مَا نُزّلَ إِلَيْهِمْ</w:t>
      </w:r>
      <w:r w:rsidRPr="006C0360">
        <w:rPr>
          <w:rFonts w:ascii="Times New Roman" w:eastAsia="Times New Roman" w:hAnsi="Times New Roman" w:cs="Traditional Arabic"/>
          <w:color w:val="000000"/>
          <w:sz w:val="34"/>
          <w:szCs w:val="34"/>
          <w:rtl/>
        </w:rPr>
        <w:t xml:space="preserve"> </w:t>
      </w:r>
      <w:r w:rsidRPr="006C0360">
        <w:rPr>
          <w:rFonts w:ascii="CTraditional Arabic" w:eastAsia="Times New Roman" w:hAnsi="CTraditional Arabic" w:cs="Tahoma"/>
          <w:color w:val="000000"/>
          <w:sz w:val="34"/>
          <w:szCs w:val="34"/>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76"/>
      </w:r>
      <w:r w:rsidRPr="006C0360">
        <w:rPr>
          <w:rFonts w:ascii="Times New Roman" w:eastAsiaTheme="majorEastAsia" w:hAnsi="Times New Roman" w:cs="Traditional Arabic"/>
          <w:noProof/>
          <w:color w:val="000000"/>
          <w:sz w:val="32"/>
          <w:u w:val="single"/>
          <w:lang w:eastAsia="ar-SA"/>
        </w:rPr>
        <w:t>[75]</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وأخبر سبحانه وتعالى أن نبيه محمد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يأتي بالوحي من عنده ، قال جل وعلا :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وَمَا يَنطِقُ عَنِ الْهَوَىَ</w:t>
      </w:r>
      <w:r w:rsidRPr="006C0360">
        <w:rPr>
          <w:rFonts w:ascii="Times New Roman" w:eastAsia="Times New Roman" w:hAnsi="Times New Roman" w:cs="Traditional Arabic"/>
          <w:color w:val="000000"/>
          <w:sz w:val="34"/>
          <w:szCs w:val="34"/>
          <w:rtl/>
        </w:rPr>
        <w:t xml:space="preserve"> </w:t>
      </w:r>
      <w:r w:rsidRPr="006C0360">
        <w:rPr>
          <w:rFonts w:ascii="CTraditional Arabic" w:eastAsia="Times New Roman" w:hAnsi="CTraditional Arabic" w:cs="Tahoma"/>
          <w:color w:val="000000"/>
          <w:sz w:val="34"/>
          <w:szCs w:val="34"/>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إِنْ هُوَ إِلاّ وَحْيٌ يُوحَىَ</w:t>
      </w:r>
      <w:r w:rsidRPr="006C0360">
        <w:rPr>
          <w:rFonts w:ascii="Times New Roman" w:eastAsia="Times New Roman" w:hAnsi="Times New Roman" w:cs="Traditional Arabic"/>
          <w:color w:val="000000"/>
          <w:sz w:val="34"/>
          <w:szCs w:val="34"/>
          <w:rtl/>
        </w:rPr>
        <w:t xml:space="preserve"> </w:t>
      </w:r>
      <w:r w:rsidRPr="006C0360">
        <w:rPr>
          <w:rFonts w:ascii="CTraditional Arabic" w:eastAsia="Times New Roman" w:hAnsi="CTraditional Arabic" w:cs="Tahoma"/>
          <w:color w:val="000000"/>
          <w:sz w:val="34"/>
          <w:szCs w:val="34"/>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77"/>
      </w:r>
      <w:r w:rsidRPr="006C0360">
        <w:rPr>
          <w:rFonts w:ascii="Times New Roman" w:eastAsiaTheme="majorEastAsia" w:hAnsi="Times New Roman" w:cs="Traditional Arabic"/>
          <w:noProof/>
          <w:color w:val="000000"/>
          <w:sz w:val="32"/>
          <w:u w:val="single"/>
          <w:lang w:eastAsia="ar-SA"/>
        </w:rPr>
        <w:t>[76]</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وهذا نص صريح وبيان جَلِّي من ربنا جلَّ ثناءه على أن محمد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لا يأتي إلا بالوحي من عند الله وهذا الوحي إمَّا آية أنزلها الله إليه أو سنَّة من محمد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وهذه السنَّة هي وحي الله إلى رسوله وهي الوحي الثاني ، وفي الحديث الصحيح : (( </w:t>
      </w:r>
      <w:r w:rsidRPr="006C0360">
        <w:rPr>
          <w:rFonts w:ascii="Times New Roman" w:eastAsia="Times New Roman" w:hAnsi="Times New Roman" w:cs="Traditional Arabic"/>
          <w:b/>
          <w:bCs/>
          <w:color w:val="000000"/>
          <w:sz w:val="34"/>
          <w:szCs w:val="34"/>
          <w:rtl/>
        </w:rPr>
        <w:t>ألا إني أوتيت الكتاب ومثله معه</w:t>
      </w:r>
      <w:r w:rsidRPr="006C0360">
        <w:rPr>
          <w:rFonts w:ascii="Times New Roman" w:eastAsia="Times New Roman" w:hAnsi="Times New Roman" w:cs="Traditional Arabic"/>
          <w:color w:val="000000"/>
          <w:sz w:val="34"/>
          <w:szCs w:val="34"/>
          <w:rtl/>
        </w:rPr>
        <w:t xml:space="preserve"> )) ، والمسلم الحق سواء كان داعية إلى الله أو غير داعية ، مُتديّن في نفسه يجب عليه الاحتكام إلى الوحيين والرجوع فيما أشكل عليكهُمُ من الوحيين إلى سيرة السلف الصالح وهم بعد رسول الله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أصحابه وأئمة التابعين ومن بعدهم بإحسان مثل : سعيد بن زبير ، وعكرمة ، والقاسم بن محمد ، وعروة بن الزبير ، والإمام مالك بعدهم ، والشافعي ، وأبي حنيفة ، وأحمد بن حنبل ، والحمادين والسفيانين ، وأبي عبيد القاسم بن سلاَّم ، وغيرهم ممن هو على النهج السديد والمعتقد الصحيح ، والذين بنوا فقههم على كتاب الله وسنَّة رسوله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 وأهل السنَّة والسلفيون أهل الحديث ، الفرقة الناجية ، الطائفة المنصورة يزنون أقوال الناس وأعمالهم بميزانين : أحدهما النص والآخر الإجماع ، فمن وافق نصا أو إجماعا قُبِلَ منه ، ومن خالف نصا أو إجماعا رُدَّ عليه كائنا من كان ، رُدَّ عليه قوله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ثم إن كان هذا المخالف من أهل السنَّة ، وأصوله على السنَّة فإنه لا يُتابع على زلته ومخالفته ، ويُبين الصواب بالدليل ، وإن كان هذا المخالف من أهل الأهواء والبدع والضلالات والمحدثات فإنه مع رّد مخالفته يُحذَّر منه ويُبيَّن إبتداعه في دين الله وخطورة ذلكم الإنسان على أهل التدين ، وفي الحديث الصحيح الذي رواه مسلم في مقدمته والبغوي في ( </w:t>
      </w:r>
      <w:r w:rsidRPr="006C0360">
        <w:rPr>
          <w:rFonts w:ascii="Times New Roman" w:eastAsia="Times New Roman" w:hAnsi="Times New Roman" w:cs="Traditional Arabic"/>
          <w:b/>
          <w:bCs/>
          <w:color w:val="000000"/>
          <w:sz w:val="34"/>
          <w:szCs w:val="34"/>
          <w:rtl/>
        </w:rPr>
        <w:t>شرح السنَّة</w:t>
      </w:r>
      <w:r w:rsidRPr="006C0360">
        <w:rPr>
          <w:rFonts w:ascii="Times New Roman" w:eastAsia="Times New Roman" w:hAnsi="Times New Roman" w:cs="Traditional Arabic"/>
          <w:color w:val="000000"/>
          <w:sz w:val="34"/>
          <w:szCs w:val="34"/>
          <w:rtl/>
        </w:rPr>
        <w:t xml:space="preserve">) عن أبي هريرة –رضي الله عنه- أن رسول الله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قال : </w:t>
      </w:r>
      <w:r w:rsidRPr="006C0360">
        <w:rPr>
          <w:rFonts w:ascii="Times New Roman" w:eastAsia="Times New Roman" w:hAnsi="Times New Roman" w:cs="Traditional Arabic"/>
          <w:b/>
          <w:bCs/>
          <w:color w:val="000000"/>
          <w:sz w:val="34"/>
          <w:szCs w:val="34"/>
          <w:rtl/>
        </w:rPr>
        <w:t xml:space="preserve">(( يكون آخر الزمان أقوام يحدثونكم بما لا تسمعوا أنتم ولا آباءكم فإيّاكم وإيّاهم )) </w:t>
      </w:r>
      <w:r w:rsidRPr="006C0360">
        <w:rPr>
          <w:rFonts w:ascii="Times New Roman" w:eastAsia="Times New Roman" w:hAnsi="Times New Roman" w:cs="Traditional Arabic"/>
          <w:color w:val="000000"/>
          <w:sz w:val="34"/>
          <w:szCs w:val="34"/>
          <w:rtl/>
        </w:rPr>
        <w:t>.</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فإذا تقرر هذا فإني لم أرى في القرضاوي التمسك بسنَّة النبي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في دعوته ومنهجه الدعوي ، فهو ينطلق من القاعدة الفاجرة التي يسميها القاعدة الذهبية وتلكم القاعدة هي قاعدة المنار أولا ثم هي قاعدة الإخوان ثانيا وهي ( </w:t>
      </w:r>
      <w:r w:rsidRPr="006C0360">
        <w:rPr>
          <w:rFonts w:ascii="Times New Roman" w:eastAsia="Times New Roman" w:hAnsi="Times New Roman" w:cs="Traditional Arabic"/>
          <w:b/>
          <w:bCs/>
          <w:color w:val="000000"/>
          <w:sz w:val="34"/>
          <w:szCs w:val="34"/>
          <w:rtl/>
        </w:rPr>
        <w:t>نتعاون فيما اتفقنا عليه ويعذر بعضنا بعضا في ما اختفلنا فيه</w:t>
      </w:r>
      <w:r w:rsidRPr="006C0360">
        <w:rPr>
          <w:rFonts w:ascii="Times New Roman" w:eastAsia="Times New Roman" w:hAnsi="Times New Roman" w:cs="Traditional Arabic"/>
          <w:color w:val="000000"/>
          <w:sz w:val="34"/>
          <w:szCs w:val="34"/>
          <w:rtl/>
        </w:rPr>
        <w:t xml:space="preserve"> ) ، ومن هنا فالرجل معدوم الولاء والبراء ، بل هو يوالي حتى اليهود والنصارى ويدعو إلى مودتهم وإلى مؤاخاتهم ، وعندي من </w:t>
      </w:r>
      <w:r w:rsidRPr="006C0360">
        <w:rPr>
          <w:rFonts w:ascii="Times New Roman" w:eastAsia="Times New Roman" w:hAnsi="Times New Roman" w:cs="Traditional Arabic"/>
          <w:color w:val="000000"/>
          <w:sz w:val="34"/>
          <w:szCs w:val="34"/>
          <w:rtl/>
        </w:rPr>
        <w:lastRenderedPageBreak/>
        <w:t>الوثائق على الرجل ما هو منشور عنه في الصحف ، ونُسخٌ ما هو منشور عنه في الإنترنت ، وعندي الشريط الذي هو بصوته ما يدل على أن الرجل صاحب هوى ، وأنه مبتدع ضال يقود الناس إلى الهاوية ويحرفهم عن دين الله ، بل وفي كلامه ما هو كفريات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فأنصح هاهنا بقراءة الكتاب الموسوم ( </w:t>
      </w:r>
      <w:r w:rsidRPr="006C0360">
        <w:rPr>
          <w:rFonts w:ascii="Times New Roman" w:eastAsia="Times New Roman" w:hAnsi="Times New Roman" w:cs="Traditional Arabic"/>
          <w:b/>
          <w:bCs/>
          <w:color w:val="000000"/>
          <w:sz w:val="34"/>
          <w:szCs w:val="34"/>
          <w:rtl/>
        </w:rPr>
        <w:t>رفع اللثام عن مخالفات القرضاوي للإسلام</w:t>
      </w:r>
      <w:r w:rsidRPr="006C0360">
        <w:rPr>
          <w:rFonts w:ascii="Times New Roman" w:eastAsia="Times New Roman" w:hAnsi="Times New Roman" w:cs="Traditional Arabic"/>
          <w:color w:val="000000"/>
          <w:sz w:val="34"/>
          <w:szCs w:val="34"/>
          <w:rtl/>
        </w:rPr>
        <w:t xml:space="preserve"> ) ، هذا الكتاب ألفه أخ يمني اسمه على ما أعتقد : </w:t>
      </w:r>
      <w:r w:rsidRPr="006C0360">
        <w:rPr>
          <w:rFonts w:ascii="Times New Roman" w:eastAsia="Times New Roman" w:hAnsi="Times New Roman" w:cs="Traditional Arabic"/>
          <w:b/>
          <w:bCs/>
          <w:color w:val="000000"/>
          <w:sz w:val="34"/>
          <w:szCs w:val="34"/>
          <w:rtl/>
        </w:rPr>
        <w:t>محمد ابن أحمد بن منصور العديني</w:t>
      </w:r>
      <w:r w:rsidRPr="006C0360">
        <w:rPr>
          <w:rFonts w:ascii="Times New Roman" w:eastAsia="Times New Roman" w:hAnsi="Times New Roman" w:cs="Traditional Arabic"/>
          <w:color w:val="000000"/>
          <w:sz w:val="34"/>
          <w:szCs w:val="34"/>
          <w:rtl/>
        </w:rPr>
        <w:t xml:space="preserve"> ، وجمع فيه ما أمكنه من مخالفات القرضاوي من مصاردها الموَّثقة ، وبيَّن ما فيها من ضلالات ، وردَّها ردَّا علميا يقوم على الدليل القوي من الكتاب والسنَّة ، فأنصح بالرجوع إليه ، والله أعلم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وقال أيضا -حفظه الله- في معرض رّد على الإخوان المفلسين وزعيمهم البنا ، ما نصه : </w:t>
      </w:r>
    </w:p>
    <w:p w:rsidR="006C0360" w:rsidRPr="006C0360" w:rsidRDefault="006C0360" w:rsidP="006C0360">
      <w:pPr>
        <w:spacing w:after="0" w:line="240" w:lineRule="auto"/>
        <w:ind w:firstLine="570"/>
        <w:jc w:val="both"/>
        <w:rPr>
          <w:rFonts w:ascii="Times New Roman" w:eastAsia="Times New Roman" w:hAnsi="Times New Roman" w:cs="Traditional Arabic"/>
          <w:b/>
          <w:bCs/>
          <w:color w:val="000000"/>
          <w:sz w:val="34"/>
          <w:szCs w:val="34"/>
          <w:rtl/>
        </w:rPr>
      </w:pPr>
      <w:r w:rsidRPr="006C0360">
        <w:rPr>
          <w:rFonts w:ascii="Times New Roman" w:eastAsia="Times New Roman" w:hAnsi="Times New Roman" w:cs="Traditional Arabic"/>
          <w:color w:val="000000"/>
          <w:sz w:val="34"/>
          <w:szCs w:val="34"/>
          <w:rtl/>
        </w:rPr>
        <w:t>ثم بعد ذلك كلّ مَن كان على منهج البنّا ومنهج الإخوان المسلمين في الدعوة هو على هذه القاعدة ؛ فانطلقت منها الدعوة إلى وحدة الأديان ، والحوار بين الأديان ؛ فلا تجد إخوانيـًّا جَلْدا إلاَّ وهو على التقريب ؛ وأجلد من عرفنا في هذه الدعوة : حسن بن عبد الله الترابي السوداني ، ويوسف القرضاوي المصري ؛ فيوسف القرضاوي -وعندي وثائق على ما أنقله عنه- يُسمي هذه القاعدة بالقاعدة الذهبية ، ويعلِّلُ بالدعوة إلى وحدة الأديان بأنَّ الحياة تتسع لأكثر من حضارة ، وتتَّسع لأكثر من دين ، بل الدين الواحد يتسع لأكثر من اتجاه ؛ فهي مطَّاطية - يعني دين مطّاط يتسع لعدة مشاريع ينشئها القرضاوي ومَن على شاكلته ، ليس هو دين الإسلام الذي جاءت به الرسل عليهم الصلاة والسلام وهو ( الاستسلام لله بالتوحيد ، والانقياد له بالطاعة ، والبراءة من الشرك وأهله ) لا ، الإسلام مجرد دعوة تجميعية تلفيقية تضم مَن تضم . هكذا عند القرضاوي ؛ فالرافضة ، والصوفية أصحاب وحدة الوجود ، والباطنية ، والحلولية ، والقبورية هم مسلمون حقـًّا بناء على هذه القاعدة ؛ لأنهم مجتمعون مع سائر أهل الإسلام وأهل السنَّة على قول لا إله إلا الله ، ومختلفون فيما عدا ذلك ؛ إذًا كلٌّ اجتهد فوصل إلى ما أدَّى به اجتهادُه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78"/>
      </w:r>
      <w:r w:rsidRPr="006C0360">
        <w:rPr>
          <w:rFonts w:ascii="Times New Roman" w:eastAsiaTheme="majorEastAsia" w:hAnsi="Times New Roman" w:cs="Traditional Arabic"/>
          <w:noProof/>
          <w:color w:val="000000"/>
          <w:sz w:val="32"/>
          <w:u w:val="single"/>
          <w:lang w:eastAsia="ar-SA"/>
        </w:rPr>
        <w:t>[77]</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b/>
          <w:bCs/>
          <w:color w:val="000000"/>
          <w:sz w:val="34"/>
          <w:szCs w:val="34"/>
          <w:rtl/>
        </w:rPr>
      </w:pPr>
      <w:r w:rsidRPr="006C0360">
        <w:rPr>
          <w:rFonts w:ascii="Times New Roman" w:eastAsia="Times New Roman" w:hAnsi="Times New Roman" w:cs="Traditional Arabic"/>
          <w:b/>
          <w:bCs/>
          <w:color w:val="000000"/>
          <w:sz w:val="34"/>
          <w:szCs w:val="34"/>
          <w:rtl/>
        </w:rPr>
        <w:t xml:space="preserve">سؤال : ما تقولون جزاكم الله خيرا في أناس ظهروا علينا يقولون أنتم تنكرون على الترابي والتلمساني والغزالي والقرضاوي وتبدعونهم وتتكلمون عليهم وتغتابونهم وتتركون ذكر محاسنهم مع </w:t>
      </w:r>
      <w:r w:rsidRPr="006C0360">
        <w:rPr>
          <w:rFonts w:ascii="Times New Roman" w:eastAsia="Times New Roman" w:hAnsi="Times New Roman" w:cs="Traditional Arabic"/>
          <w:b/>
          <w:bCs/>
          <w:color w:val="000000"/>
          <w:sz w:val="34"/>
          <w:szCs w:val="34"/>
          <w:rtl/>
        </w:rPr>
        <w:lastRenderedPageBreak/>
        <w:t>أن هناك أئمة وقعوا في بدعة أمثال ابن حجر والنووي ، فتذكرون المتقدمين بخير وتتكلمون على المتأخرين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b/>
          <w:bCs/>
          <w:color w:val="000000"/>
          <w:sz w:val="34"/>
          <w:szCs w:val="34"/>
          <w:rtl/>
        </w:rPr>
        <w:t>الجواب</w:t>
      </w:r>
      <w:r w:rsidRPr="006C0360">
        <w:rPr>
          <w:rFonts w:ascii="Times New Roman" w:eastAsia="Times New Roman" w:hAnsi="Times New Roman" w:cs="Traditional Arabic"/>
          <w:color w:val="000000"/>
          <w:sz w:val="34"/>
          <w:szCs w:val="34"/>
          <w:rtl/>
        </w:rPr>
        <w:t xml:space="preserve"> : الحمد لله ، من الأصول أنه يُرَّد على المخالف وإن كان من الأئمة الأعلام الأثبات ، ولا يُنظر إلى حسناته ، يُرَّد الخطأ ، يُبَّيَنُ ويُفنَّد ، ويُبَّيَن وجه الصواب ، وإن كان من أصحاب النبي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وأذكر أنه لما كان عمر -رضي الله عنه- ينهى عن متعة الحج قال عمران بن حصين -رضي الله عنه- : فقال رجل برأيه -يعني عمر بن الخطاب- ، والذي تتبَّع آثار أهل السنَّة وأهل التحقيق من العلماء وينظر على سبيل المثال في كتب الجرح والتعديل فإنه لم تُذكر المحاسن اللهم في النذر اليسير جدا ، فمثلا تسمعهم يقولون : " </w:t>
      </w:r>
      <w:r w:rsidRPr="006C0360">
        <w:rPr>
          <w:rFonts w:ascii="Times New Roman" w:eastAsia="Times New Roman" w:hAnsi="Times New Roman" w:cs="Traditional Arabic"/>
          <w:b/>
          <w:bCs/>
          <w:color w:val="000000"/>
          <w:sz w:val="34"/>
          <w:szCs w:val="34"/>
          <w:rtl/>
        </w:rPr>
        <w:t>سيئ الحفظ</w:t>
      </w:r>
      <w:r w:rsidRPr="006C0360">
        <w:rPr>
          <w:rFonts w:ascii="Times New Roman" w:eastAsia="Times New Roman" w:hAnsi="Times New Roman" w:cs="Traditional Arabic"/>
          <w:color w:val="000000"/>
          <w:sz w:val="34"/>
          <w:szCs w:val="34"/>
          <w:rtl/>
        </w:rPr>
        <w:t xml:space="preserve"> " ، " </w:t>
      </w:r>
      <w:r w:rsidRPr="006C0360">
        <w:rPr>
          <w:rFonts w:ascii="Times New Roman" w:eastAsia="Times New Roman" w:hAnsi="Times New Roman" w:cs="Traditional Arabic"/>
          <w:b/>
          <w:bCs/>
          <w:color w:val="000000"/>
          <w:sz w:val="34"/>
          <w:szCs w:val="34"/>
          <w:rtl/>
        </w:rPr>
        <w:t xml:space="preserve">فلان لا يُتابع عليه </w:t>
      </w:r>
      <w:r w:rsidRPr="006C0360">
        <w:rPr>
          <w:rFonts w:ascii="Times New Roman" w:eastAsia="Times New Roman" w:hAnsi="Times New Roman" w:cs="Traditional Arabic"/>
          <w:color w:val="000000"/>
          <w:sz w:val="34"/>
          <w:szCs w:val="34"/>
          <w:rtl/>
        </w:rPr>
        <w:t xml:space="preserve">" وقد يكون هذا الراوي من حيث زهده وصلاحه وورعه من الأتقياء ، وقد يكون ورعا تقيا صالحا صوَّامًا يصفونه بهذ الوصف ، وأعظم شاهد على هذا ما صح عن النبي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فإنه لما جاءته فاطمة بنت قيس تستشيره وتبيّن له أن معاوية وأبا جهم خطباها قال : (( </w:t>
      </w:r>
      <w:r w:rsidRPr="006C0360">
        <w:rPr>
          <w:rFonts w:ascii="Times New Roman" w:eastAsia="Times New Roman" w:hAnsi="Times New Roman" w:cs="Traditional Arabic"/>
          <w:b/>
          <w:bCs/>
          <w:color w:val="000000"/>
          <w:sz w:val="34"/>
          <w:szCs w:val="34"/>
          <w:rtl/>
        </w:rPr>
        <w:t>أما معاوية فصعلوك لا مال له ، وأما أبو جهم فكان لا يضع عصاه عن عاتقه ))</w:t>
      </w:r>
      <w:r w:rsidRPr="006C0360">
        <w:rPr>
          <w:rFonts w:ascii="Times New Roman" w:eastAsia="Times New Roman" w:hAnsi="Times New Roman" w:cs="Traditional Arabic"/>
          <w:color w:val="000000"/>
          <w:sz w:val="34"/>
          <w:szCs w:val="34"/>
          <w:rtl/>
        </w:rPr>
        <w:t xml:space="preserve"> ، فمن معاوية ؟ ، ومَن أبو جهم ؟ ، أليسا صحابيين جليلين من أصحاب رسول الله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w:t>
      </w:r>
    </w:p>
    <w:p w:rsidR="006C0360" w:rsidRPr="006C0360" w:rsidRDefault="006C0360" w:rsidP="006C0360">
      <w:pPr>
        <w:spacing w:after="0" w:line="240" w:lineRule="auto"/>
        <w:ind w:firstLine="570"/>
        <w:jc w:val="both"/>
        <w:rPr>
          <w:rFonts w:ascii="Times New Roman" w:eastAsia="Times New Roman" w:hAnsi="Times New Roman" w:cs="Traditional Arabic"/>
          <w:b/>
          <w:bCs/>
          <w:color w:val="000000"/>
          <w:sz w:val="34"/>
          <w:szCs w:val="34"/>
          <w:rtl/>
        </w:rPr>
      </w:pPr>
      <w:r w:rsidRPr="006C0360">
        <w:rPr>
          <w:rFonts w:ascii="Times New Roman" w:eastAsia="Times New Roman" w:hAnsi="Times New Roman" w:cs="Traditional Arabic"/>
          <w:color w:val="000000"/>
          <w:sz w:val="34"/>
          <w:szCs w:val="34"/>
          <w:rtl/>
        </w:rPr>
        <w:t xml:space="preserve">فالمراد من كشف الخطأ وبيان الصواب هو النصح للأمَّة ، وأما بالنسبة للحافظ وما وقع عنده من أخطاء في كتبه ما أظن العلماء سكتوا على ذلك ، بل أعرف أن طبعة من طبعات ( </w:t>
      </w:r>
      <w:r w:rsidRPr="006C0360">
        <w:rPr>
          <w:rFonts w:ascii="Times New Roman" w:eastAsia="Times New Roman" w:hAnsi="Times New Roman" w:cs="Traditional Arabic"/>
          <w:b/>
          <w:bCs/>
          <w:color w:val="000000"/>
          <w:sz w:val="34"/>
          <w:szCs w:val="34"/>
          <w:rtl/>
        </w:rPr>
        <w:t xml:space="preserve">فتح الباري </w:t>
      </w:r>
      <w:r w:rsidRPr="006C0360">
        <w:rPr>
          <w:rFonts w:ascii="Times New Roman" w:eastAsia="Times New Roman" w:hAnsi="Times New Roman" w:cs="Traditional Arabic"/>
          <w:color w:val="000000"/>
          <w:sz w:val="34"/>
          <w:szCs w:val="34"/>
          <w:rtl/>
        </w:rPr>
        <w:t>) عليها تعليقات لسماحة الشيخ عبد العزيز وغيره ، فالعلماء بيّنوا وكلما قرأوا ووجدوا عند الحافظ أو غيره من أهل العلم كالنووي وغيرهم فإنهم يقولون أخطأ في كذا ، لكن الغزالي والقرضاوي وغيرهم بُلِيَت بهم الأمَّة فكان خطأهم أفحل وأشد وأقوى ، فالمقام يقتضي الرد عليهم وبشدة وأما أخطاء النووي وابن حجر وغيرهم أخطائهم لا يكتشفها إلا طلاب العلم ، أما أخطاء هؤلاء بُلِيَ بها خاصة الناس وعامتهم ، وبالله التوفيق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79"/>
      </w:r>
      <w:r w:rsidRPr="006C0360">
        <w:rPr>
          <w:rFonts w:ascii="Times New Roman" w:eastAsiaTheme="majorEastAsia" w:hAnsi="Times New Roman" w:cs="Traditional Arabic"/>
          <w:noProof/>
          <w:color w:val="000000"/>
          <w:sz w:val="32"/>
          <w:u w:val="single"/>
          <w:lang w:eastAsia="ar-SA"/>
        </w:rPr>
        <w:t>[78]</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w:t>
      </w:r>
    </w:p>
    <w:p w:rsidR="006C0360" w:rsidRPr="006C0360" w:rsidRDefault="006C0360" w:rsidP="006C0360">
      <w:pPr>
        <w:spacing w:after="120" w:line="240" w:lineRule="auto"/>
        <w:rPr>
          <w:rFonts w:ascii="Arial" w:eastAsia="Times New Roman" w:hAnsi="Arial" w:cs="Times New Roman"/>
          <w:color w:val="000000"/>
          <w:sz w:val="34"/>
          <w:szCs w:val="34"/>
          <w:rtl/>
        </w:rPr>
      </w:pPr>
    </w:p>
    <w:p w:rsidR="006C0360" w:rsidRPr="006C0360" w:rsidRDefault="006C0360" w:rsidP="006C0360">
      <w:pPr>
        <w:spacing w:after="0" w:line="240" w:lineRule="auto"/>
        <w:jc w:val="both"/>
        <w:rPr>
          <w:rFonts w:ascii="Arial" w:eastAsia="Times New Roman" w:hAnsi="Arial" w:cs="Tahoma"/>
          <w:color w:val="000000"/>
          <w:sz w:val="36"/>
          <w:szCs w:val="36"/>
          <w:rtl/>
        </w:rPr>
      </w:pPr>
      <w:r w:rsidRPr="006C0360">
        <w:rPr>
          <w:rFonts w:ascii="Arial" w:eastAsia="Times New Roman" w:hAnsi="Arial" w:cs="Traditional Arabic"/>
          <w:b/>
          <w:bCs/>
          <w:color w:val="000000"/>
          <w:sz w:val="44"/>
          <w:szCs w:val="44"/>
          <w:rtl/>
        </w:rPr>
        <w:lastRenderedPageBreak/>
        <w:t>فضيلة الشيخ العلامة أحمد بن يحي النجمي</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80"/>
      </w:r>
      <w:r w:rsidRPr="006C0360">
        <w:rPr>
          <w:rFonts w:ascii="Times New Roman" w:eastAsiaTheme="majorEastAsia" w:hAnsi="Times New Roman" w:cs="Traditional Arabic"/>
          <w:noProof/>
          <w:color w:val="000000"/>
          <w:sz w:val="32"/>
          <w:u w:val="single"/>
          <w:lang w:eastAsia="ar-SA"/>
        </w:rPr>
        <w:t>[79]</w:t>
      </w:r>
      <w:r w:rsidRPr="006C0360">
        <w:rPr>
          <w:rFonts w:ascii="Traditional Arabic" w:eastAsiaTheme="majorEastAsia" w:hAnsi="Traditional Arabic" w:cs="Traditional Arabic" w:hint="cs"/>
          <w:color w:val="000000"/>
          <w:szCs w:val="28"/>
          <w:rtl/>
        </w:rPr>
        <w:t>)</w:t>
      </w:r>
      <w:r w:rsidRPr="006C0360">
        <w:rPr>
          <w:rFonts w:ascii="Arial" w:eastAsia="Times New Roman" w:hAnsi="Arial" w:cs="Tahoma"/>
          <w:color w:val="000000"/>
          <w:sz w:val="36"/>
          <w:szCs w:val="36"/>
          <w:rtl/>
        </w:rPr>
        <w:t xml:space="preserve"> </w:t>
      </w:r>
    </w:p>
    <w:p w:rsidR="006C0360" w:rsidRPr="006C0360" w:rsidRDefault="006C0360" w:rsidP="006C0360">
      <w:pPr>
        <w:spacing w:after="0" w:line="240" w:lineRule="auto"/>
        <w:ind w:firstLine="567"/>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قال -حفظه الله-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الحمد لله والصلاة والسلام على رسول الله وعلى آله وصحبه .. وبعد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فقد عرض علي أحمد بن محمد بن منصور العديني اليمني -وفقه الله- كتابه المسمى ( </w:t>
      </w:r>
      <w:r w:rsidRPr="006C0360">
        <w:rPr>
          <w:rFonts w:ascii="Times New Roman" w:eastAsia="Times New Roman" w:hAnsi="Times New Roman" w:cs="Traditional Arabic"/>
          <w:b/>
          <w:bCs/>
          <w:color w:val="000000"/>
          <w:sz w:val="34"/>
          <w:szCs w:val="34"/>
          <w:rtl/>
        </w:rPr>
        <w:t>رفع اللثام عن مخالفة القرضاوي لشريعة الإسلام</w:t>
      </w:r>
      <w:r w:rsidRPr="006C0360">
        <w:rPr>
          <w:rFonts w:ascii="Times New Roman" w:eastAsia="Times New Roman" w:hAnsi="Times New Roman" w:cs="Traditional Arabic"/>
          <w:color w:val="000000"/>
          <w:sz w:val="34"/>
          <w:szCs w:val="34"/>
          <w:rtl/>
        </w:rPr>
        <w:t xml:space="preserve"> ) وبعد الإطلاع عليه رأيت أن الشيخ أحمد العديني اليمني قد ردَّ على يوسف القرضاوي في كثير من شطحاته وضلالاته التي سجلَّها في كتبه ولقاءاته وفتاويه المنشورة في بعض الجرائد والمجلات وقد رّد عليه في :</w:t>
      </w:r>
    </w:p>
    <w:p w:rsidR="006C0360" w:rsidRPr="006C0360" w:rsidRDefault="006C0360" w:rsidP="006C0360">
      <w:pPr>
        <w:tabs>
          <w:tab w:val="num" w:pos="566"/>
          <w:tab w:val="num" w:pos="927"/>
        </w:tabs>
        <w:spacing w:after="0" w:line="240" w:lineRule="auto"/>
        <w:ind w:left="567" w:hanging="567"/>
        <w:jc w:val="both"/>
        <w:rPr>
          <w:rFonts w:ascii="Times New Roman" w:eastAsia="Times New Roman" w:hAnsi="Times New Roman" w:cs="Traditional Arabic"/>
          <w:color w:val="000000"/>
          <w:sz w:val="34"/>
          <w:szCs w:val="34"/>
          <w:rtl/>
        </w:rPr>
      </w:pPr>
      <w:r w:rsidRPr="006C0360">
        <w:rPr>
          <w:rFonts w:ascii="Tahoma" w:eastAsia="Times New Roman" w:hAnsi="Tahoma" w:cs="Times New Roman"/>
          <w:color w:val="000000"/>
          <w:sz w:val="36"/>
          <w:szCs w:val="36"/>
          <w:rtl/>
        </w:rPr>
        <w:t>1.</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4"/>
          <w:szCs w:val="34"/>
          <w:rtl/>
        </w:rPr>
        <w:t>دعوته لموادة اليهود والنصارى ، متناسيا ما ورد في النهي عنها .</w:t>
      </w:r>
    </w:p>
    <w:p w:rsidR="006C0360" w:rsidRPr="006C0360" w:rsidRDefault="006C0360" w:rsidP="006C0360">
      <w:pPr>
        <w:tabs>
          <w:tab w:val="num" w:pos="566"/>
          <w:tab w:val="num" w:pos="927"/>
        </w:tabs>
        <w:spacing w:after="0" w:line="240" w:lineRule="auto"/>
        <w:ind w:left="567" w:hanging="567"/>
        <w:jc w:val="both"/>
        <w:rPr>
          <w:rFonts w:ascii="Times New Roman" w:eastAsia="Times New Roman" w:hAnsi="Times New Roman" w:cs="Traditional Arabic"/>
          <w:color w:val="000000"/>
          <w:sz w:val="34"/>
          <w:szCs w:val="34"/>
          <w:rtl/>
        </w:rPr>
      </w:pPr>
      <w:r w:rsidRPr="006C0360">
        <w:rPr>
          <w:rFonts w:ascii="Tahoma" w:eastAsia="Times New Roman" w:hAnsi="Tahoma" w:cs="Times New Roman"/>
          <w:color w:val="000000"/>
          <w:sz w:val="36"/>
          <w:szCs w:val="36"/>
          <w:rtl/>
        </w:rPr>
        <w:t>2.</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4"/>
          <w:szCs w:val="34"/>
          <w:rtl/>
        </w:rPr>
        <w:t>دعوته إلى التقارب بين الأديان وحضوره إلى كثير من مؤتمراتها .</w:t>
      </w:r>
    </w:p>
    <w:p w:rsidR="006C0360" w:rsidRPr="006C0360" w:rsidRDefault="006C0360" w:rsidP="006C0360">
      <w:pPr>
        <w:tabs>
          <w:tab w:val="num" w:pos="566"/>
          <w:tab w:val="num" w:pos="927"/>
        </w:tabs>
        <w:spacing w:after="0" w:line="240" w:lineRule="auto"/>
        <w:ind w:left="567" w:hanging="567"/>
        <w:jc w:val="both"/>
        <w:rPr>
          <w:rFonts w:ascii="Times New Roman" w:eastAsia="Times New Roman" w:hAnsi="Times New Roman" w:cs="Traditional Arabic"/>
          <w:color w:val="000000"/>
          <w:sz w:val="34"/>
          <w:szCs w:val="34"/>
          <w:rtl/>
        </w:rPr>
      </w:pPr>
      <w:r w:rsidRPr="006C0360">
        <w:rPr>
          <w:rFonts w:ascii="Tahoma" w:eastAsia="Times New Roman" w:hAnsi="Tahoma" w:cs="Times New Roman"/>
          <w:color w:val="000000"/>
          <w:sz w:val="36"/>
          <w:szCs w:val="36"/>
          <w:rtl/>
        </w:rPr>
        <w:t>3.</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4"/>
          <w:szCs w:val="34"/>
          <w:rtl/>
        </w:rPr>
        <w:t>زعمه أن الجهاد إنما شُرِّعَ للدفاع فقط متجاهلا ما ورد في الكتب والسنّة من الأمر به لجميع الكفار .</w:t>
      </w:r>
    </w:p>
    <w:p w:rsidR="006C0360" w:rsidRPr="006C0360" w:rsidRDefault="006C0360" w:rsidP="006C0360">
      <w:pPr>
        <w:tabs>
          <w:tab w:val="num" w:pos="566"/>
          <w:tab w:val="num" w:pos="927"/>
        </w:tabs>
        <w:spacing w:after="0" w:line="240" w:lineRule="auto"/>
        <w:ind w:left="567" w:hanging="567"/>
        <w:jc w:val="both"/>
        <w:rPr>
          <w:rFonts w:ascii="Times New Roman" w:eastAsia="Times New Roman" w:hAnsi="Times New Roman" w:cs="Traditional Arabic"/>
          <w:color w:val="000000"/>
          <w:sz w:val="34"/>
          <w:szCs w:val="34"/>
          <w:rtl/>
        </w:rPr>
      </w:pPr>
      <w:r w:rsidRPr="006C0360">
        <w:rPr>
          <w:rFonts w:ascii="Tahoma" w:eastAsia="Times New Roman" w:hAnsi="Tahoma" w:cs="Times New Roman"/>
          <w:color w:val="000000"/>
          <w:sz w:val="36"/>
          <w:szCs w:val="36"/>
          <w:rtl/>
        </w:rPr>
        <w:t>4.</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4"/>
          <w:szCs w:val="34"/>
          <w:rtl/>
        </w:rPr>
        <w:t>زعمه أن الديموقراطية هي الشورى وزعمه أن بابها واسع في الفقه الإسلامي .</w:t>
      </w:r>
    </w:p>
    <w:p w:rsidR="006C0360" w:rsidRPr="006C0360" w:rsidRDefault="006C0360" w:rsidP="006C0360">
      <w:pPr>
        <w:tabs>
          <w:tab w:val="num" w:pos="566"/>
          <w:tab w:val="num" w:pos="927"/>
        </w:tabs>
        <w:spacing w:after="0" w:line="240" w:lineRule="auto"/>
        <w:ind w:left="567" w:hanging="567"/>
        <w:jc w:val="both"/>
        <w:rPr>
          <w:rFonts w:ascii="Times New Roman" w:eastAsia="Times New Roman" w:hAnsi="Times New Roman" w:cs="Traditional Arabic"/>
          <w:color w:val="000000"/>
          <w:sz w:val="34"/>
          <w:szCs w:val="34"/>
          <w:rtl/>
        </w:rPr>
      </w:pPr>
      <w:r w:rsidRPr="006C0360">
        <w:rPr>
          <w:rFonts w:ascii="Tahoma" w:eastAsia="Times New Roman" w:hAnsi="Tahoma" w:cs="Times New Roman"/>
          <w:color w:val="000000"/>
          <w:sz w:val="36"/>
          <w:szCs w:val="36"/>
          <w:rtl/>
        </w:rPr>
        <w:t>5.</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4"/>
          <w:szCs w:val="34"/>
          <w:rtl/>
        </w:rPr>
        <w:t>تجويزه مشاركة المرأة في المجالس النيابية وأن تكون مُرشِحَةً ومُرَشَّحَة.</w:t>
      </w:r>
    </w:p>
    <w:p w:rsidR="006C0360" w:rsidRPr="006C0360" w:rsidRDefault="006C0360" w:rsidP="006C0360">
      <w:pPr>
        <w:tabs>
          <w:tab w:val="num" w:pos="566"/>
          <w:tab w:val="num" w:pos="927"/>
        </w:tabs>
        <w:spacing w:after="0" w:line="240" w:lineRule="auto"/>
        <w:ind w:left="567" w:hanging="567"/>
        <w:jc w:val="both"/>
        <w:rPr>
          <w:rFonts w:ascii="Times New Roman" w:eastAsia="Times New Roman" w:hAnsi="Times New Roman" w:cs="Traditional Arabic"/>
          <w:color w:val="000000"/>
          <w:sz w:val="34"/>
          <w:szCs w:val="34"/>
          <w:rtl/>
        </w:rPr>
      </w:pPr>
      <w:r w:rsidRPr="006C0360">
        <w:rPr>
          <w:rFonts w:ascii="Tahoma" w:eastAsia="Times New Roman" w:hAnsi="Tahoma" w:cs="Times New Roman"/>
          <w:color w:val="000000"/>
          <w:sz w:val="36"/>
          <w:szCs w:val="36"/>
          <w:rtl/>
        </w:rPr>
        <w:t>6.</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4"/>
          <w:szCs w:val="34"/>
          <w:rtl/>
        </w:rPr>
        <w:t>تجويزه للتحزب والتفرق ، وزعمه أن ذلك صمَّام أمان للأمَّة ، وأنه كتعدد في المذاهب في الفقه الإسلامي .</w:t>
      </w:r>
    </w:p>
    <w:p w:rsidR="006C0360" w:rsidRPr="006C0360" w:rsidRDefault="006C0360" w:rsidP="006C0360">
      <w:pPr>
        <w:tabs>
          <w:tab w:val="num" w:pos="566"/>
          <w:tab w:val="num" w:pos="927"/>
        </w:tabs>
        <w:spacing w:after="0" w:line="240" w:lineRule="auto"/>
        <w:ind w:left="567" w:hanging="567"/>
        <w:jc w:val="both"/>
        <w:rPr>
          <w:rFonts w:ascii="Times New Roman" w:eastAsia="Times New Roman" w:hAnsi="Times New Roman" w:cs="Traditional Arabic"/>
          <w:color w:val="000000"/>
          <w:sz w:val="34"/>
          <w:szCs w:val="34"/>
          <w:rtl/>
        </w:rPr>
      </w:pPr>
      <w:r w:rsidRPr="006C0360">
        <w:rPr>
          <w:rFonts w:ascii="Tahoma" w:eastAsia="Times New Roman" w:hAnsi="Tahoma" w:cs="Times New Roman"/>
          <w:color w:val="000000"/>
          <w:sz w:val="36"/>
          <w:szCs w:val="36"/>
          <w:rtl/>
        </w:rPr>
        <w:t>7.</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4"/>
          <w:szCs w:val="34"/>
          <w:rtl/>
        </w:rPr>
        <w:t xml:space="preserve">دعوته إلى المزج بين الصوفية والسلفية وسعيه إلى تصويف السلفية ، وتسليف السلفية الصوفية إلى غير ذلك من رعونات هذا الرجل وجهالاته وضلالاته ، التي تهدم الدين من أساسه وتقوِّض بنيانه من قاعدته ، ولقد رّد عليه الشيخ أحمد بن محمد العديني اليمني -جزاه الله خيراً- بنصوص الكتاب والسنَّة وما أُثِـرَ عن سلف الأمَّة رّدًا مفحما فجزاه الله خيرا وبارك فيه ، وإني لأحث طلبة العلم على قراءة هذا الكتاب لأنه شخص الداء وصف الدواء ، وله منَّا الدعاء بالعون والتوفيق ، وصلى الله على نبينا محمد وعلى آله وصحبه . </w:t>
      </w:r>
    </w:p>
    <w:p w:rsidR="006C0360" w:rsidRPr="006C0360" w:rsidRDefault="006C0360" w:rsidP="006C0360">
      <w:pPr>
        <w:spacing w:after="0" w:line="240" w:lineRule="auto"/>
        <w:ind w:left="2880"/>
        <w:jc w:val="center"/>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أحمد بن يحي النجمي</w:t>
      </w:r>
    </w:p>
    <w:p w:rsidR="006C0360" w:rsidRPr="006C0360" w:rsidRDefault="006C0360" w:rsidP="006C0360">
      <w:pPr>
        <w:spacing w:after="0" w:line="240" w:lineRule="auto"/>
        <w:ind w:left="2880"/>
        <w:jc w:val="center"/>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جيزان </w:t>
      </w:r>
      <w:r w:rsidRPr="006C0360">
        <w:rPr>
          <w:rFonts w:ascii="Tahoma" w:eastAsia="Times New Roman" w:hAnsi="Tahoma" w:cs="Traditional Arabic"/>
          <w:color w:val="000000"/>
          <w:sz w:val="34"/>
          <w:szCs w:val="34"/>
          <w:lang w:bidi="th-TH"/>
        </w:rPr>
        <w:t>–</w:t>
      </w:r>
      <w:r w:rsidRPr="006C0360">
        <w:rPr>
          <w:rFonts w:ascii="Times New Roman" w:eastAsia="Times New Roman" w:hAnsi="Times New Roman" w:cs="Traditional Arabic"/>
          <w:color w:val="000000"/>
          <w:sz w:val="34"/>
          <w:szCs w:val="34"/>
          <w:rtl/>
        </w:rPr>
        <w:t xml:space="preserve"> صامطة</w:t>
      </w:r>
    </w:p>
    <w:p w:rsidR="006C0360" w:rsidRPr="006C0360" w:rsidRDefault="006C0360" w:rsidP="006C0360">
      <w:pPr>
        <w:spacing w:after="0" w:line="240" w:lineRule="auto"/>
        <w:ind w:left="2880"/>
        <w:jc w:val="center"/>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lastRenderedPageBreak/>
        <w:t>17/6/1420 هـ.</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81"/>
      </w:r>
      <w:r w:rsidRPr="006C0360">
        <w:rPr>
          <w:rFonts w:ascii="Times New Roman" w:eastAsiaTheme="majorEastAsia" w:hAnsi="Times New Roman" w:cs="Traditional Arabic"/>
          <w:noProof/>
          <w:color w:val="000000"/>
          <w:sz w:val="32"/>
          <w:u w:val="single"/>
          <w:lang w:eastAsia="ar-SA"/>
        </w:rPr>
        <w:t>[80]</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before="200" w:after="0" w:line="240" w:lineRule="auto"/>
        <w:outlineLvl w:val="2"/>
        <w:rPr>
          <w:rFonts w:ascii="MCS Jeddah S_U normal." w:eastAsia="Times New Roman" w:hAnsi="MCS Jeddah S_U normal." w:cs="Times New Roman"/>
          <w:color w:val="000000"/>
          <w:sz w:val="27"/>
          <w:szCs w:val="32"/>
          <w:rtl/>
        </w:rPr>
      </w:pPr>
    </w:p>
    <w:p w:rsidR="006C0360" w:rsidRPr="006C0360" w:rsidRDefault="006C0360" w:rsidP="006C0360">
      <w:pPr>
        <w:spacing w:before="200" w:after="0" w:line="240" w:lineRule="auto"/>
        <w:outlineLvl w:val="2"/>
        <w:rPr>
          <w:rFonts w:asciiTheme="majorHAnsi" w:eastAsia="Times New Roman" w:hAnsiTheme="majorHAnsi" w:cs="Traditional Arabic"/>
          <w:b/>
          <w:bCs/>
          <w:color w:val="4F81BD"/>
          <w:sz w:val="44"/>
          <w:szCs w:val="44"/>
          <w:rtl/>
        </w:rPr>
      </w:pPr>
      <w:r w:rsidRPr="006C0360">
        <w:rPr>
          <w:rFonts w:asciiTheme="majorHAnsi" w:eastAsia="Times New Roman" w:hAnsiTheme="majorHAnsi" w:cs="Traditional Arabic"/>
          <w:b/>
          <w:bCs/>
          <w:color w:val="4F81BD"/>
          <w:sz w:val="44"/>
          <w:szCs w:val="44"/>
          <w:rtl/>
        </w:rPr>
        <w:t>فضيلة الشيخ أبي النصر محمد بن عبد الله الإمام</w:t>
      </w:r>
    </w:p>
    <w:p w:rsidR="006C0360" w:rsidRPr="006C0360" w:rsidRDefault="006C0360" w:rsidP="006C0360">
      <w:pPr>
        <w:spacing w:after="120" w:line="240" w:lineRule="auto"/>
        <w:ind w:firstLine="567"/>
        <w:rPr>
          <w:rFonts w:ascii="BTraditional Arabic" w:eastAsia="Times New Roman" w:hAnsi="BTraditional Arabic" w:cs="Times New Roman"/>
          <w:color w:val="000000"/>
          <w:sz w:val="34"/>
          <w:szCs w:val="34"/>
          <w:rtl/>
        </w:rPr>
      </w:pPr>
    </w:p>
    <w:p w:rsidR="006C0360" w:rsidRPr="006C0360" w:rsidRDefault="006C0360" w:rsidP="006C0360">
      <w:pPr>
        <w:spacing w:after="0" w:line="240" w:lineRule="auto"/>
        <w:ind w:firstLine="570"/>
        <w:jc w:val="both"/>
        <w:rPr>
          <w:rFonts w:ascii="Arial" w:eastAsia="Times New Roman" w:hAnsi="Arial" w:cs="Traditional Arabic"/>
          <w:color w:val="000000"/>
          <w:sz w:val="34"/>
          <w:szCs w:val="34"/>
          <w:rtl/>
        </w:rPr>
      </w:pPr>
      <w:r w:rsidRPr="006C0360">
        <w:rPr>
          <w:rFonts w:ascii="Arial" w:eastAsia="Times New Roman" w:hAnsi="Arial" w:cs="Traditional Arabic"/>
          <w:color w:val="000000"/>
          <w:sz w:val="34"/>
          <w:szCs w:val="34"/>
          <w:rtl/>
        </w:rPr>
        <w:t>قال -حفظه الله-</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82"/>
      </w:r>
      <w:r w:rsidRPr="006C0360">
        <w:rPr>
          <w:rFonts w:ascii="Times New Roman" w:eastAsiaTheme="majorEastAsia" w:hAnsi="Times New Roman" w:cs="Traditional Arabic"/>
          <w:noProof/>
          <w:color w:val="000000"/>
          <w:sz w:val="32"/>
          <w:u w:val="single"/>
          <w:lang w:eastAsia="ar-SA"/>
        </w:rPr>
        <w:t>[81]</w:t>
      </w:r>
      <w:r w:rsidRPr="006C0360">
        <w:rPr>
          <w:rFonts w:ascii="Traditional Arabic" w:eastAsiaTheme="majorEastAsia" w:hAnsi="Traditional Arabic" w:cs="Traditional Arabic" w:hint="cs"/>
          <w:color w:val="000000"/>
          <w:szCs w:val="28"/>
          <w:rtl/>
        </w:rPr>
        <w:t>)</w:t>
      </w:r>
      <w:r w:rsidRPr="006C0360">
        <w:rPr>
          <w:rFonts w:ascii="Arial" w:eastAsia="Times New Roman" w:hAnsi="Arial" w:cs="Traditional Arabic"/>
          <w:color w:val="000000"/>
          <w:sz w:val="34"/>
          <w:szCs w:val="34"/>
          <w:rtl/>
        </w:rPr>
        <w:t xml:space="preserve"> : </w:t>
      </w:r>
    </w:p>
    <w:p w:rsidR="006C0360" w:rsidRPr="006C0360" w:rsidRDefault="006C0360" w:rsidP="006C0360">
      <w:pPr>
        <w:spacing w:after="0" w:line="240" w:lineRule="auto"/>
        <w:ind w:firstLine="570"/>
        <w:jc w:val="both"/>
        <w:rPr>
          <w:rFonts w:ascii="Arial" w:eastAsia="Times New Roman" w:hAnsi="Arial" w:cs="Traditional Arabic"/>
          <w:color w:val="000000"/>
          <w:sz w:val="34"/>
          <w:szCs w:val="34"/>
          <w:rtl/>
        </w:rPr>
      </w:pPr>
      <w:r w:rsidRPr="006C0360">
        <w:rPr>
          <w:rFonts w:ascii="Times New Roman" w:eastAsia="Times New Roman" w:hAnsi="Times New Roman" w:cs="Traditional Arabic"/>
          <w:color w:val="000000"/>
          <w:sz w:val="34"/>
          <w:szCs w:val="34"/>
          <w:rtl/>
        </w:rPr>
        <w:t>الحمد لله ، والصلاة والسلام على رسول الله وعلى آله وصحبه .. أما بعد :</w:t>
      </w:r>
    </w:p>
    <w:p w:rsidR="006C0360" w:rsidRPr="006C0360" w:rsidRDefault="006C0360" w:rsidP="006C0360">
      <w:pPr>
        <w:spacing w:after="0" w:line="240" w:lineRule="auto"/>
        <w:ind w:firstLine="570"/>
        <w:jc w:val="both"/>
        <w:rPr>
          <w:rFonts w:ascii="Arial" w:eastAsia="Times New Roman" w:hAnsi="Arial" w:cs="Traditional Arabic"/>
          <w:color w:val="000000"/>
          <w:sz w:val="34"/>
          <w:szCs w:val="34"/>
          <w:rtl/>
        </w:rPr>
      </w:pPr>
      <w:r w:rsidRPr="006C0360">
        <w:rPr>
          <w:rFonts w:ascii="Arial" w:eastAsia="Times New Roman" w:hAnsi="Arial" w:cs="Traditional Arabic"/>
          <w:color w:val="000000"/>
          <w:sz w:val="34"/>
          <w:szCs w:val="34"/>
          <w:rtl/>
        </w:rPr>
        <w:t xml:space="preserve">فقد إطلعت على كتاب أخينا الفاضل : أحمد منصور العديني المعنون بـ ( </w:t>
      </w:r>
      <w:r w:rsidRPr="006C0360">
        <w:rPr>
          <w:rFonts w:ascii="Arial" w:eastAsia="Times New Roman" w:hAnsi="Arial" w:cs="Traditional Arabic"/>
          <w:b/>
          <w:bCs/>
          <w:color w:val="000000"/>
          <w:sz w:val="34"/>
          <w:szCs w:val="34"/>
          <w:rtl/>
        </w:rPr>
        <w:t>رفع اللثام عن مكر القرضاوي بدين الإسلام</w:t>
      </w:r>
      <w:r w:rsidRPr="006C0360">
        <w:rPr>
          <w:rFonts w:ascii="Arial" w:eastAsia="Times New Roman" w:hAnsi="Arial" w:cs="Traditional Arabic"/>
          <w:color w:val="000000"/>
          <w:sz w:val="34"/>
          <w:szCs w:val="34"/>
          <w:rtl/>
        </w:rPr>
        <w:t xml:space="preserve"> ) ، فوجدت الأخ قد أبان العورات ، وكشف الستار ، ومن لم يستره الليل فلن يستره النهار ، فقد ذكر الأخ نبذة عن خرافات القرضاوي وهي كافية لمن كان الحق مطلوبه ، والتمسك به مرغوبه ، والأخذ به غايته ، وإذا كان العلماء قد شنُّوا الغارة على محمد الغزالي عند أن تَجَارَى في الإنحرافات العظيمة ، فالقرضاوي هو خليفته وهو الغزالي الثاني العصري فدُونَتُكَ هذا السفر المبارك فَاِنـهَل منه واَروِ غليلك ، وأشف عَليلك ، والمنصف لا يسعه إلا الشكر لله عز وجل أن جعل هذا الدين من يذّب عنه ، والمكابر فلو تناطحت الجبال بين يديه ما إعترف بالحق لأهله .</w:t>
      </w:r>
    </w:p>
    <w:p w:rsidR="006C0360" w:rsidRPr="006C0360" w:rsidRDefault="006C0360" w:rsidP="006C0360">
      <w:pPr>
        <w:spacing w:after="0" w:line="240" w:lineRule="auto"/>
        <w:ind w:firstLine="570"/>
        <w:jc w:val="both"/>
        <w:rPr>
          <w:rFonts w:ascii="Arial" w:eastAsia="Times New Roman" w:hAnsi="Arial" w:cs="Traditional Arabic"/>
          <w:color w:val="000000"/>
          <w:sz w:val="34"/>
          <w:szCs w:val="34"/>
          <w:rtl/>
        </w:rPr>
      </w:pPr>
      <w:r w:rsidRPr="006C0360">
        <w:rPr>
          <w:rFonts w:ascii="Arial" w:eastAsia="Times New Roman" w:hAnsi="Arial" w:cs="Traditional Arabic"/>
          <w:color w:val="000000"/>
          <w:sz w:val="34"/>
          <w:szCs w:val="34"/>
          <w:rtl/>
        </w:rPr>
        <w:t>فالله المسئول أن يجعل للكتاب قبولا ونفعا ، وأن يرد القرضاوي إلى الحق .</w:t>
      </w:r>
    </w:p>
    <w:p w:rsidR="006C0360" w:rsidRPr="006C0360" w:rsidRDefault="006C0360" w:rsidP="006C0360">
      <w:pPr>
        <w:spacing w:after="120" w:line="240" w:lineRule="auto"/>
        <w:ind w:firstLine="570"/>
        <w:rPr>
          <w:rFonts w:ascii="BTraditional Arabic" w:eastAsia="Times New Roman" w:hAnsi="BTraditional Arabic" w:cs="Times New Roman"/>
          <w:color w:val="000000"/>
          <w:sz w:val="34"/>
          <w:szCs w:val="34"/>
          <w:rtl/>
        </w:rPr>
      </w:pPr>
    </w:p>
    <w:p w:rsidR="006C0360" w:rsidRPr="006C0360" w:rsidRDefault="006C0360" w:rsidP="006C0360">
      <w:pPr>
        <w:spacing w:after="120" w:line="240" w:lineRule="auto"/>
        <w:ind w:firstLine="570"/>
        <w:rPr>
          <w:rFonts w:ascii="BTraditional Arabic" w:eastAsia="Times New Roman" w:hAnsi="BTraditional Arabic" w:cs="Times New Roman"/>
          <w:color w:val="000000"/>
          <w:sz w:val="34"/>
          <w:szCs w:val="34"/>
          <w:rtl/>
        </w:rPr>
      </w:pPr>
      <w:r w:rsidRPr="006C0360">
        <w:rPr>
          <w:rFonts w:ascii="BTraditional Arabic" w:eastAsia="Times New Roman" w:hAnsi="BTraditional Arabic" w:cs="Times New Roman"/>
          <w:color w:val="000000"/>
          <w:sz w:val="34"/>
          <w:szCs w:val="34"/>
          <w:rtl/>
        </w:rPr>
        <w:t>وقال أيضاً معلِّقا على مقولة القرضاوي التي أسلفناها في بداية الرسالة ، ما نصَّه :</w:t>
      </w:r>
    </w:p>
    <w:p w:rsidR="006C0360" w:rsidRPr="006C0360" w:rsidRDefault="006C0360" w:rsidP="006C0360">
      <w:pPr>
        <w:spacing w:after="120" w:line="240" w:lineRule="auto"/>
        <w:ind w:firstLine="570"/>
        <w:rPr>
          <w:rFonts w:ascii="BTraditional Arabic" w:eastAsia="Times New Roman" w:hAnsi="BTraditional Arabic" w:cs="Times New Roman"/>
          <w:color w:val="000000"/>
          <w:sz w:val="34"/>
          <w:szCs w:val="34"/>
          <w:rtl/>
        </w:rPr>
      </w:pPr>
      <w:r w:rsidRPr="006C0360">
        <w:rPr>
          <w:rFonts w:ascii="BTraditional Arabic" w:eastAsia="Times New Roman" w:hAnsi="BTraditional Arabic" w:cs="Times New Roman"/>
          <w:color w:val="000000"/>
          <w:sz w:val="34"/>
          <w:szCs w:val="34"/>
          <w:rtl/>
        </w:rPr>
        <w:t>من الجماعات الإسلامية الآن أفراد إن لم يتوبوا إلى الله فهم دعاة إلى أبواب جهنم ، وهؤلاء عند الحركيين من أكبر دعاة الإسلام ، مثل الذي يقول نحيّـي إسرائيل ، يا أخي مثل هذا زنديق ، إن لم يتب فهو ملحد زنديق ، وفي آخر الأمر يقول حصلوا على أمر عظيم لو نزل ربّ العالمين ما حصل له ذلك ، وكثير منهم أفراد لا أقول جماعات عامة ، لا ، لكن أفراد ، لكن المصيـبة على من يُجادل عنهم ويلتمس لهم الأعذار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83"/>
      </w:r>
      <w:r w:rsidRPr="006C0360">
        <w:rPr>
          <w:rFonts w:ascii="Times New Roman" w:eastAsiaTheme="majorEastAsia" w:hAnsi="Times New Roman" w:cs="Traditional Arabic"/>
          <w:noProof/>
          <w:color w:val="000000"/>
          <w:sz w:val="16"/>
          <w:u w:val="single"/>
          <w:lang w:eastAsia="ar-SA"/>
        </w:rPr>
        <w:t>[82]</w:t>
      </w:r>
      <w:r w:rsidRPr="006C0360">
        <w:rPr>
          <w:rFonts w:ascii="Traditional Arabic" w:eastAsiaTheme="majorEastAsia" w:hAnsi="Traditional Arabic" w:cs="Traditional Arabic" w:hint="cs"/>
          <w:color w:val="000000"/>
          <w:szCs w:val="28"/>
          <w:rtl/>
        </w:rPr>
        <w:t>)</w:t>
      </w:r>
      <w:r w:rsidRPr="006C0360">
        <w:rPr>
          <w:rFonts w:ascii="BTraditional Arabic" w:eastAsia="Times New Roman" w:hAnsi="BTraditional Arabic" w:cs="Times New Roman"/>
          <w:color w:val="000000"/>
          <w:sz w:val="34"/>
          <w:szCs w:val="34"/>
          <w:rtl/>
        </w:rPr>
        <w:t xml:space="preserve"> </w:t>
      </w:r>
    </w:p>
    <w:p w:rsidR="006C0360" w:rsidRPr="006C0360" w:rsidRDefault="006C0360" w:rsidP="006C0360">
      <w:pPr>
        <w:spacing w:before="200" w:after="0" w:line="240" w:lineRule="auto"/>
        <w:jc w:val="both"/>
        <w:outlineLvl w:val="2"/>
        <w:rPr>
          <w:rFonts w:ascii="MCS Jeddah S_U normal." w:eastAsia="Times New Roman" w:hAnsi="MCS Jeddah S_U normal." w:cs="Times New Roman"/>
          <w:color w:val="000000"/>
          <w:sz w:val="27"/>
          <w:szCs w:val="32"/>
          <w:rtl/>
        </w:rPr>
      </w:pPr>
    </w:p>
    <w:p w:rsidR="006C0360" w:rsidRPr="006C0360" w:rsidRDefault="006C0360" w:rsidP="006C0360">
      <w:pPr>
        <w:spacing w:before="200" w:after="0" w:line="240" w:lineRule="auto"/>
        <w:jc w:val="both"/>
        <w:outlineLvl w:val="2"/>
        <w:rPr>
          <w:rFonts w:asciiTheme="majorHAnsi" w:eastAsia="Times New Roman" w:hAnsiTheme="majorHAnsi" w:cs="Traditional Arabic"/>
          <w:b/>
          <w:bCs/>
          <w:color w:val="000000"/>
          <w:sz w:val="44"/>
          <w:szCs w:val="44"/>
          <w:rtl/>
        </w:rPr>
      </w:pPr>
      <w:r w:rsidRPr="006C0360">
        <w:rPr>
          <w:rFonts w:asciiTheme="majorHAnsi" w:eastAsia="Times New Roman" w:hAnsiTheme="majorHAnsi" w:cs="Traditional Arabic"/>
          <w:b/>
          <w:bCs/>
          <w:color w:val="4F81BD"/>
          <w:sz w:val="44"/>
          <w:szCs w:val="44"/>
          <w:rtl/>
        </w:rPr>
        <w:lastRenderedPageBreak/>
        <w:t>فضيلة الشيخ العلامة زيد بن محمد بن هادي المدخلي</w:t>
      </w:r>
      <w:r w:rsidRPr="006C0360">
        <w:rPr>
          <w:rFonts w:ascii="Traditional Arabic" w:eastAsia="Times New Roman" w:hAnsi="Traditional Arabic" w:cs="Traditional Arabic" w:hint="cs"/>
          <w:b/>
          <w:bCs/>
          <w:color w:val="000000"/>
          <w:szCs w:val="28"/>
          <w:rtl/>
        </w:rPr>
        <w:t>(</w:t>
      </w:r>
      <w:r w:rsidRPr="006C0360">
        <w:rPr>
          <w:rFonts w:asciiTheme="majorHAnsi" w:eastAsia="Times New Roman" w:hAnsiTheme="majorHAnsi" w:cs="Times New Roman"/>
          <w:b/>
          <w:bCs/>
          <w:color w:val="0000FF"/>
          <w:szCs w:val="28"/>
          <w:u w:val="single"/>
          <w:rtl/>
        </w:rPr>
        <w:footnoteReference w:id="84"/>
      </w:r>
      <w:r w:rsidRPr="006C0360">
        <w:rPr>
          <w:rFonts w:asciiTheme="majorHAnsi" w:eastAsiaTheme="majorEastAsia" w:hAnsiTheme="majorHAnsi" w:cs="Times New Roman"/>
          <w:b/>
          <w:noProof/>
          <w:color w:val="000000"/>
          <w:sz w:val="32"/>
          <w:u w:val="single"/>
          <w:lang w:eastAsia="ar-SA"/>
        </w:rPr>
        <w:t>[83]</w:t>
      </w:r>
      <w:r w:rsidRPr="006C0360">
        <w:rPr>
          <w:rFonts w:ascii="Traditional Arabic" w:eastAsia="Times New Roman" w:hAnsi="Traditional Arabic" w:cs="Traditional Arabic" w:hint="cs"/>
          <w:b/>
          <w:bCs/>
          <w:color w:val="000000"/>
          <w:szCs w:val="28"/>
          <w:rtl/>
        </w:rPr>
        <w:t>)</w:t>
      </w:r>
    </w:p>
    <w:p w:rsidR="006C0360" w:rsidRPr="006C0360" w:rsidRDefault="006C0360" w:rsidP="006C0360">
      <w:pPr>
        <w:spacing w:after="0" w:line="240" w:lineRule="auto"/>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قال -حفظه الله-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فإني أحمد الله الذي لا إله إلا هو ، ثم أذكر نفسي وإيَّاكم والذكرى تنفع المؤمنين – أذكِّرُكم بِما تعلمون من أنه يَجب على المكلَّفين حفظ خمسة أشياء هي : الدين والعقل والعرض والدم والمال ، وأولى الناس بِحفظ هذه الأشياء أمَّة الإسلام عموماً وطلاب العلم خصوصاً ، وإذا كان الأمر كذلك فإنه يوجد في عصرنا الحاضر كتب ونشرات وأشرطة في المكتبات التي أشرت إليها أنفاً هذه الكتب معظمها في المكتبات التجارية تباع وتشري وذلك ككتب سيد قطب ومحمد قطب ومحمد الغزالي ويوسف القرضاوي ... وتلامذة البنا وآل قطب وأمثالهم من كل قائد أو زعيم أو صاحب إنتماء إلي فرقة من الفرق التي ناهضت المنهج السلفي في كثير أو قليل من أبواب العلم عبر زمان هذا العصر ، ذلك أن مؤلفات وأشرطة ونشرات هؤلاء المدونة أسمائهم فيها فيها المقبول وفيها المردود وفيها الغث وفيها السمين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ثم قال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وأما يوسف القرضاوي فقد قال بِجواز خلو التكاليف والشعائر الدينية والحلال والحرام من الحكمة والعلل المعقولة ، كما صرَّح بِمشروعية موَّادة اليهود والنصارى وما قال أستاذه حسن البنا ، وعشرات الأخطاء ناقشه فيه العلامة الشيخ صالح بن فوزان الفوزان في كتاب كامل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85"/>
      </w:r>
      <w:r w:rsidRPr="006C0360">
        <w:rPr>
          <w:rFonts w:ascii="Times New Roman" w:eastAsiaTheme="majorEastAsia" w:hAnsi="Times New Roman" w:cs="Traditional Arabic"/>
          <w:noProof/>
          <w:color w:val="000000"/>
          <w:sz w:val="32"/>
          <w:u w:val="single"/>
          <w:lang w:eastAsia="ar-SA"/>
        </w:rPr>
        <w:t>[84]</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567"/>
        <w:jc w:val="both"/>
        <w:rPr>
          <w:rFonts w:ascii="Times New Roman" w:eastAsia="Times New Roman" w:hAnsi="Times New Roman" w:cs="Traditional Arabic"/>
          <w:color w:val="000000"/>
          <w:sz w:val="34"/>
          <w:szCs w:val="34"/>
          <w:rtl/>
        </w:rPr>
      </w:pPr>
    </w:p>
    <w:p w:rsidR="006C0360" w:rsidRPr="006C0360" w:rsidRDefault="006C0360" w:rsidP="006C0360">
      <w:pPr>
        <w:spacing w:before="200" w:after="0" w:line="240" w:lineRule="auto"/>
        <w:jc w:val="both"/>
        <w:outlineLvl w:val="2"/>
        <w:rPr>
          <w:rFonts w:ascii="Arial" w:eastAsia="Times New Roman" w:hAnsi="Arial" w:cs="Traditional Arabic"/>
          <w:b/>
          <w:bCs/>
          <w:color w:val="4F81BD"/>
          <w:sz w:val="44"/>
          <w:szCs w:val="44"/>
          <w:rtl/>
        </w:rPr>
      </w:pPr>
      <w:r w:rsidRPr="006C0360">
        <w:rPr>
          <w:rFonts w:ascii="Arial" w:eastAsia="Times New Roman" w:hAnsi="Arial" w:cs="Traditional Arabic"/>
          <w:b/>
          <w:bCs/>
          <w:color w:val="4F81BD"/>
          <w:sz w:val="44"/>
          <w:szCs w:val="44"/>
          <w:rtl/>
        </w:rPr>
        <w:t xml:space="preserve">فضيلة الشيخ العلامة محمد بن هادي المدخلي </w:t>
      </w:r>
    </w:p>
    <w:p w:rsidR="006C0360" w:rsidRPr="006C0360" w:rsidRDefault="006C0360" w:rsidP="006C0360">
      <w:pPr>
        <w:spacing w:after="0" w:line="240" w:lineRule="auto"/>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b/>
          <w:bCs/>
          <w:color w:val="000000"/>
          <w:sz w:val="34"/>
          <w:szCs w:val="34"/>
          <w:rtl/>
        </w:rPr>
      </w:pPr>
      <w:r w:rsidRPr="006C0360">
        <w:rPr>
          <w:rFonts w:ascii="Times New Roman" w:eastAsia="Times New Roman" w:hAnsi="Times New Roman" w:cs="Traditional Arabic"/>
          <w:b/>
          <w:bCs/>
          <w:color w:val="000000"/>
          <w:sz w:val="34"/>
          <w:szCs w:val="34"/>
          <w:rtl/>
        </w:rPr>
        <w:t>سؤال :</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ما رأيك في إعطاء الدولة جائزة الملك فيصل للشيخ يوسف القرضاوي لخدمة الإسلام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b/>
          <w:bCs/>
          <w:color w:val="000000"/>
          <w:sz w:val="34"/>
          <w:szCs w:val="34"/>
          <w:rtl/>
        </w:rPr>
        <w:lastRenderedPageBreak/>
        <w:t>الجواب :</w:t>
      </w:r>
      <w:r w:rsidRPr="006C0360">
        <w:rPr>
          <w:rFonts w:ascii="Times New Roman" w:eastAsia="Times New Roman" w:hAnsi="Times New Roman" w:cs="Traditional Arabic"/>
          <w:color w:val="000000"/>
          <w:sz w:val="34"/>
          <w:szCs w:val="34"/>
          <w:rtl/>
        </w:rPr>
        <w:t xml:space="preserve"> أنا أقول لك إذا أخطأت الدولة فإنه يُصوَّب لها ، ويُقَال لها أخطأَت ، وأنا أعتبر إعطاء الجائزة للقرضاوي لخدمة الإسلام خطأ وأدين الله بِهذا ، لأن عندي من أخطاء القرضاوي في مقابلاته ملف من الجرائد ، أذكر لكم واحدة ، يقول " </w:t>
      </w:r>
      <w:r w:rsidRPr="006C0360">
        <w:rPr>
          <w:rFonts w:ascii="Times New Roman" w:eastAsia="Times New Roman" w:hAnsi="Times New Roman" w:cs="Traditional Arabic"/>
          <w:b/>
          <w:bCs/>
          <w:color w:val="000000"/>
          <w:sz w:val="34"/>
          <w:szCs w:val="34"/>
          <w:rtl/>
        </w:rPr>
        <w:t>بجواز إرث الكافر للمسلم والمسلم للكافر وجواز التعايش الأخوي بينهم</w:t>
      </w:r>
      <w:r w:rsidRPr="006C0360">
        <w:rPr>
          <w:rFonts w:ascii="Times New Roman" w:eastAsia="Times New Roman" w:hAnsi="Times New Roman" w:cs="Traditional Arabic"/>
          <w:color w:val="000000"/>
          <w:sz w:val="34"/>
          <w:szCs w:val="34"/>
          <w:rtl/>
        </w:rPr>
        <w:t xml:space="preserve"> " ، لا يرث المسلم الكافر ولا الكافر المسلم ، ويقول : لا ، إن الوضع الحالي يقتضي هذا ، يقتضي أن نعيش مع الوضع وأن نتطور معه فيصادم ما قرَّره كتاب الله وسنَّة رسول الله </w:t>
      </w:r>
      <w:r w:rsidRPr="006C0360">
        <w:rPr>
          <w:rFonts w:ascii="CTraditional Arabic" w:eastAsia="Times New Roman" w:hAnsi="CTraditional Arabic" w:cs="Tahoma"/>
          <w:color w:val="000000"/>
          <w:sz w:val="36"/>
          <w:szCs w:val="36"/>
          <w:rtl/>
        </w:rPr>
        <w:t>ص</w:t>
      </w:r>
      <w:r w:rsidRPr="006C0360">
        <w:rPr>
          <w:rFonts w:ascii="Times New Roman" w:eastAsia="Times New Roman" w:hAnsi="Times New Roman" w:cs="Traditional Arabic"/>
          <w:color w:val="000000"/>
          <w:sz w:val="34"/>
          <w:szCs w:val="34"/>
          <w:rtl/>
        </w:rPr>
        <w:t xml:space="preserve"> مصادمة صريحة واضحة ، ولعلَّ السامع يستكثر شيئًا من ذلك ، فأنا أقول إن إستكثر الأخ السامع شيئا من هذا فلا يَروِهِ مطلقا ولكن ليقل : ( </w:t>
      </w:r>
      <w:r w:rsidRPr="006C0360">
        <w:rPr>
          <w:rFonts w:ascii="Times New Roman" w:eastAsia="Times New Roman" w:hAnsi="Times New Roman" w:cs="Traditional Arabic"/>
          <w:b/>
          <w:bCs/>
          <w:color w:val="000000"/>
          <w:sz w:val="34"/>
          <w:szCs w:val="34"/>
          <w:rtl/>
        </w:rPr>
        <w:t>قال فلان إن صّح النقل</w:t>
      </w:r>
      <w:r w:rsidRPr="006C0360">
        <w:rPr>
          <w:rFonts w:ascii="Times New Roman" w:eastAsia="Times New Roman" w:hAnsi="Times New Roman" w:cs="Traditional Arabic"/>
          <w:color w:val="000000"/>
          <w:sz w:val="34"/>
          <w:szCs w:val="34"/>
          <w:rtl/>
        </w:rPr>
        <w:t>) ، إذا لم تطب نفسه إلا بهذا فليقل وليس عليه في ذلك حرج وإن أراد فالجرائد موجودة ، هذا شيئ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الآخر يقول : ( </w:t>
      </w:r>
      <w:r w:rsidRPr="006C0360">
        <w:rPr>
          <w:rFonts w:ascii="Times New Roman" w:eastAsia="Times New Roman" w:hAnsi="Times New Roman" w:cs="Traditional Arabic"/>
          <w:b/>
          <w:bCs/>
          <w:color w:val="000000"/>
          <w:sz w:val="34"/>
          <w:szCs w:val="34"/>
          <w:rtl/>
        </w:rPr>
        <w:t xml:space="preserve">إن لا نحارب اليهود من أجل العقيدة ، هكذا ولا لأنهم كفّار ولكنهم إغتصبوا أرضنا </w:t>
      </w:r>
      <w:r w:rsidRPr="006C0360">
        <w:rPr>
          <w:rFonts w:ascii="Times New Roman" w:eastAsia="Times New Roman" w:hAnsi="Times New Roman" w:cs="Traditional Arabic"/>
          <w:color w:val="000000"/>
          <w:sz w:val="34"/>
          <w:szCs w:val="34"/>
          <w:rtl/>
        </w:rPr>
        <w:t xml:space="preserve">) ، بعض الناس يظن أننا نقاتل اليهود من أجل العقيدة أو لأنهم كفار ، وأقول كلا ، وهذا موجود في جريدة ( </w:t>
      </w:r>
      <w:r w:rsidRPr="006C0360">
        <w:rPr>
          <w:rFonts w:ascii="Times New Roman" w:eastAsia="Times New Roman" w:hAnsi="Times New Roman" w:cs="Traditional Arabic"/>
          <w:b/>
          <w:bCs/>
          <w:color w:val="000000"/>
          <w:sz w:val="34"/>
          <w:szCs w:val="34"/>
          <w:rtl/>
        </w:rPr>
        <w:t>الراية</w:t>
      </w:r>
      <w:r w:rsidRPr="006C0360">
        <w:rPr>
          <w:rFonts w:ascii="Times New Roman" w:eastAsia="Times New Roman" w:hAnsi="Times New Roman" w:cs="Traditional Arabic"/>
          <w:color w:val="000000"/>
          <w:sz w:val="34"/>
          <w:szCs w:val="34"/>
          <w:rtl/>
        </w:rPr>
        <w:t>) القطرية جئت بها من دولة قطر ورددت عليه في قطر ، ورددت في الكويت ، ورددت في الإمارات ، ورددت في برمنغاهم ورددت في لندن وفي كثير من المؤتمرات التي حضرتها والمقابلة معي وجها لوجها ، فالقضية أن يقال للمحسن أحسنت وللمسيء أسأت فهذا الكلام ليس بحجة إنما الحجة في ما قاله الله ورسوله ، فالبشر يُخطئون فإذا كان هذا المجتهد إجتهد ورأى أن كتب القرضاوي التي نظر فيها تُؤهله لهذا فلعلَّ له في ذلك العذر أما الذي إطلعنا عليه ووقفنا عليه فإنه –والله- تشيب منه النواصي ، نسأل الله العافية والسلامة للجميع كما نسأله-له- الهداية والتوفيق والرجوع إلى الحق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86"/>
      </w:r>
      <w:r w:rsidRPr="006C0360">
        <w:rPr>
          <w:rFonts w:ascii="Times New Roman" w:eastAsiaTheme="majorEastAsia" w:hAnsi="Times New Roman" w:cs="Traditional Arabic"/>
          <w:noProof/>
          <w:color w:val="000000"/>
          <w:sz w:val="32"/>
          <w:u w:val="single"/>
          <w:lang w:eastAsia="ar-SA"/>
        </w:rPr>
        <w:t>[85]</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before="200" w:after="0" w:line="240" w:lineRule="auto"/>
        <w:ind w:firstLine="570"/>
        <w:jc w:val="both"/>
        <w:outlineLvl w:val="2"/>
        <w:rPr>
          <w:rFonts w:ascii="Arial" w:eastAsia="Times New Roman" w:hAnsi="Arial" w:cs="Traditional Arabic"/>
          <w:color w:val="000000"/>
          <w:sz w:val="34"/>
          <w:szCs w:val="34"/>
          <w:rtl/>
        </w:rPr>
      </w:pPr>
    </w:p>
    <w:p w:rsidR="006C0360" w:rsidRPr="006C0360" w:rsidRDefault="006C0360" w:rsidP="006C0360">
      <w:pPr>
        <w:spacing w:before="200" w:after="0" w:line="240" w:lineRule="auto"/>
        <w:ind w:firstLine="570"/>
        <w:jc w:val="both"/>
        <w:outlineLvl w:val="2"/>
        <w:rPr>
          <w:rFonts w:ascii="Arial" w:eastAsia="Times New Roman" w:hAnsi="Arial" w:cs="Traditional Arabic"/>
          <w:color w:val="4F81BD"/>
          <w:sz w:val="34"/>
          <w:szCs w:val="34"/>
          <w:rtl/>
        </w:rPr>
      </w:pPr>
      <w:r w:rsidRPr="006C0360">
        <w:rPr>
          <w:rFonts w:ascii="Arial" w:eastAsia="Times New Roman" w:hAnsi="Arial" w:cs="Traditional Arabic"/>
          <w:color w:val="4F81BD"/>
          <w:sz w:val="34"/>
          <w:szCs w:val="34"/>
          <w:rtl/>
        </w:rPr>
        <w:t xml:space="preserve">وقال أيضاً : </w:t>
      </w:r>
    </w:p>
    <w:p w:rsidR="006C0360" w:rsidRPr="006C0360" w:rsidRDefault="006C0360" w:rsidP="006C0360">
      <w:pPr>
        <w:tabs>
          <w:tab w:val="right" w:pos="6510"/>
        </w:tabs>
        <w:spacing w:before="200" w:after="0" w:line="240" w:lineRule="auto"/>
        <w:ind w:firstLine="570"/>
        <w:jc w:val="both"/>
        <w:outlineLvl w:val="2"/>
        <w:rPr>
          <w:rFonts w:ascii="Arial" w:eastAsia="Times New Roman" w:hAnsi="Arial" w:cs="Traditional Arabic"/>
          <w:color w:val="000000"/>
          <w:sz w:val="34"/>
          <w:szCs w:val="34"/>
          <w:rtl/>
        </w:rPr>
      </w:pPr>
      <w:r w:rsidRPr="006C0360">
        <w:rPr>
          <w:rFonts w:ascii="Arial" w:eastAsia="Times New Roman" w:hAnsi="Arial" w:cs="Traditional Arabic"/>
          <w:color w:val="4F81BD"/>
          <w:sz w:val="34"/>
          <w:szCs w:val="34"/>
          <w:rtl/>
        </w:rPr>
        <w:t xml:space="preserve">فهم يتسلطون على الجامعات وهذا طريق معروف ، وسأذكر بالمناسبة هذه الدعوة من القرضاوي للتسلط على الجامعات حتى ما تقول هذا جمال عبد الناصر يحكيها ، لا ، نحن نريد أن نحكي كلامكم أنتم أنكم تدعون إلى السيطرة على الجامعات ، فهذا القرضاوي يقول في كتابه ( </w:t>
      </w:r>
      <w:r w:rsidRPr="006C0360">
        <w:rPr>
          <w:rFonts w:ascii="Arial" w:eastAsia="Times New Roman" w:hAnsi="Arial" w:cs="Traditional Arabic"/>
          <w:b/>
          <w:bCs/>
          <w:color w:val="4F81BD"/>
          <w:sz w:val="34"/>
          <w:szCs w:val="34"/>
          <w:rtl/>
        </w:rPr>
        <w:t>أولويا ت الحركة الإسلامية</w:t>
      </w:r>
      <w:r w:rsidRPr="006C0360">
        <w:rPr>
          <w:rFonts w:ascii="Arial" w:eastAsia="Times New Roman" w:hAnsi="Arial" w:cs="Traditional Arabic"/>
          <w:color w:val="4F81BD"/>
          <w:sz w:val="34"/>
          <w:szCs w:val="34"/>
          <w:rtl/>
        </w:rPr>
        <w:t xml:space="preserve"> ) ، يقول : " الحركة الإسلامية والمؤسسة الدينية الرسمية ، قال : ومما يجب على الحركة الإسلامية أن تَعِيَه جيدا ، شوف في المرحلة </w:t>
      </w:r>
      <w:r w:rsidRPr="006C0360">
        <w:rPr>
          <w:rFonts w:ascii="Arial" w:eastAsia="Times New Roman" w:hAnsi="Arial" w:cs="Traditional Arabic"/>
          <w:color w:val="000000"/>
          <w:sz w:val="34"/>
          <w:szCs w:val="34"/>
          <w:rtl/>
        </w:rPr>
        <w:t xml:space="preserve">القادمة يعني بعد ضرب جمال عبد الناصر لها ، يجب أن تعي هذا الشيء ، ما هو ؟ ، قال أن تحاول كسب المؤسسة الدينية التقليدية إلى جانبها ثم فسَّر هذه المؤسسة فقال : رجال </w:t>
      </w:r>
      <w:r w:rsidRPr="006C0360">
        <w:rPr>
          <w:rFonts w:ascii="Arial" w:eastAsia="Times New Roman" w:hAnsi="Arial" w:cs="Traditional Arabic"/>
          <w:color w:val="000000"/>
          <w:sz w:val="34"/>
          <w:szCs w:val="34"/>
          <w:rtl/>
        </w:rPr>
        <w:lastRenderedPageBreak/>
        <w:t>الأزهر في مصر ، والزيتونة في تونس ، والقرويين في المغرب ، وديوبند في الهند وباكستان وجعل أربع نقاط بقي دول الخليج وإنتهى ، قال :ومما يجب على الحركة الإسلامية أن تَعِيَه جيدا ، يعني جماعة الإخوان في المرحلة القادم أن تحاول كسب المؤسسة الدينية التقليدية إلى جانبها ثم بدأ يُعدِّد هذه المؤسسات الدينية التقليدية فقال :</w:t>
      </w:r>
    </w:p>
    <w:p w:rsidR="006C0360" w:rsidRPr="006C0360" w:rsidRDefault="006C0360" w:rsidP="006C0360">
      <w:pPr>
        <w:spacing w:after="0" w:line="240" w:lineRule="auto"/>
        <w:ind w:firstLine="570"/>
        <w:jc w:val="both"/>
        <w:rPr>
          <w:rFonts w:ascii="Times New Roman" w:eastAsia="Times New Roman" w:hAnsi="Times New Roman" w:cs="Traditional Arabic"/>
          <w:i/>
          <w:iCs/>
          <w:color w:val="000000"/>
          <w:sz w:val="34"/>
          <w:szCs w:val="34"/>
          <w:rtl/>
        </w:rPr>
      </w:pPr>
      <w:r w:rsidRPr="006C0360">
        <w:rPr>
          <w:rFonts w:ascii="Times New Roman" w:eastAsia="Times New Roman" w:hAnsi="Times New Roman" w:cs="Traditional Arabic"/>
          <w:color w:val="000000"/>
          <w:sz w:val="34"/>
          <w:szCs w:val="34"/>
          <w:rtl/>
        </w:rPr>
        <w:t>رجال الأزهر في مصر ، الزيتونة في تونس ، القرويين في المغرب ، وديوبند في الهند وباكستان ، وجعل بعد ذلك أربع نقاط ماذا بقي ؟ ، بقي دول الخليج والمملكة لم يسمهم لأنه يعيش في قطر ودولة المملكة ، هي مع الأربعة نقاط ، عرفتم ، فهم يدعون إلى التغلغل في الجامعات وكسبها إلى جانبهم حتى ينتشر فكرههم في الشباب ، هذه واحدة .</w:t>
      </w:r>
      <w:r w:rsidRPr="006C0360">
        <w:rPr>
          <w:rFonts w:ascii="Times New Roman" w:eastAsia="Times New Roman" w:hAnsi="Times New Roman" w:cs="Traditional Arabic"/>
          <w:i/>
          <w:iCs/>
          <w:color w:val="000000"/>
          <w:sz w:val="34"/>
          <w:szCs w:val="34"/>
          <w:rtl/>
        </w:rPr>
        <w:t xml:space="preserve">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إسمعوا أيضا دعوتهم للسيطرة أو الإلتفاف على المشايخ وكسبهم في صفهم لأنهم إذا أفتوا وأطلعوا على عوارهم سيفتون ضدهم فلا بد أن يُحيَّز المشايخ تحييز تام يُستفاد منهم حتى لا يقفوا في وجه الإخوان المسلمين ، لماذا ؟ ، لأنهم إذا أفتوا ، الناس يثقون بفتاوهم فيقومون ضد هؤلاء ، فاسمع ، يقول بعد أن جاء بالنقاط ، قال : </w:t>
      </w:r>
    </w:p>
    <w:p w:rsidR="006C0360" w:rsidRPr="006C0360" w:rsidRDefault="006C0360" w:rsidP="006C0360">
      <w:pPr>
        <w:spacing w:after="0" w:line="240" w:lineRule="auto"/>
        <w:ind w:firstLine="570"/>
        <w:jc w:val="both"/>
        <w:rPr>
          <w:rFonts w:ascii="Arial" w:eastAsia="Times New Roman" w:hAnsi="Arial" w:cs="Traditional Arabic"/>
          <w:color w:val="000000"/>
          <w:sz w:val="34"/>
          <w:szCs w:val="34"/>
          <w:rtl/>
        </w:rPr>
      </w:pPr>
      <w:r w:rsidRPr="006C0360">
        <w:rPr>
          <w:rFonts w:ascii="Times New Roman" w:eastAsia="Times New Roman" w:hAnsi="Times New Roman" w:cs="Traditional Arabic"/>
          <w:color w:val="000000"/>
          <w:sz w:val="34"/>
          <w:szCs w:val="34"/>
          <w:rtl/>
        </w:rPr>
        <w:t>وأن تجعل من أهدافها الأساسية وفي خططها الرئيسية التغلغ في قلب هذه المؤسسة يعني الجامعات بأفكارها وأبناءها وغزوها من الداخل وبهذا تحقق جملة من المكاسب القيمة منها : تفادي الصدام برجال هذه المؤسسات يعني العلماء الذين لا يزال للكثير منهم رصيد لدى الجماهير المسملة ، ويملكون التشويش على الحركة ، وتشويه صورتها في أذهان العوام وأشباههم .</w:t>
      </w:r>
    </w:p>
    <w:p w:rsidR="006C0360" w:rsidRPr="006C0360" w:rsidRDefault="006C0360" w:rsidP="006C0360">
      <w:pPr>
        <w:spacing w:before="200" w:after="0" w:line="240" w:lineRule="auto"/>
        <w:ind w:firstLine="570"/>
        <w:jc w:val="both"/>
        <w:outlineLvl w:val="2"/>
        <w:rPr>
          <w:rFonts w:asciiTheme="majorHAnsi" w:eastAsia="Times New Roman" w:hAnsiTheme="majorHAnsi" w:cs="Traditional Arabic"/>
          <w:color w:val="4F81BD"/>
          <w:sz w:val="34"/>
          <w:szCs w:val="34"/>
          <w:rtl/>
        </w:rPr>
      </w:pPr>
      <w:r w:rsidRPr="006C0360">
        <w:rPr>
          <w:rFonts w:asciiTheme="majorHAnsi" w:eastAsia="Times New Roman" w:hAnsiTheme="majorHAnsi" w:cs="Traditional Arabic"/>
          <w:color w:val="4F81BD"/>
          <w:sz w:val="34"/>
          <w:szCs w:val="34"/>
          <w:rtl/>
        </w:rPr>
        <w:t xml:space="preserve">عرفتم !!! ، لابد أن يستولوا على هؤلاء العلماء ويحسنوا علاقتهم بهم ، لماذا ؟؟ ، لأنهم إن تركوهم فسينفضح أمرهم والعلماء سيفتون ويشوشون عليهم لأن الناس يثقون بالعلماء ، فلا بد من تحييز هؤلاء العلماء ، هذا يدعو إليه القرضاوي في كتابه ، ثم بعد ذلك يستفيدون أيضا أنهم يأخذون قروشها ونص عليه في صحيفة 184 و185 كما ترون ، يستفيدون من قروشها ويستفيدون من ستارها الرسمي وينشرون مذهبهم تحت الستار الرسمي بإسم الدولة وهم ينشرون أهدافهم ، عرفتم وإلا لا ؟! ، فهم يدعون إلى هذا والواقع يشهد على هذا . </w:t>
      </w:r>
    </w:p>
    <w:p w:rsidR="006C0360" w:rsidRPr="006C0360" w:rsidRDefault="006C0360" w:rsidP="006C0360">
      <w:pPr>
        <w:tabs>
          <w:tab w:val="right" w:pos="6690"/>
        </w:tabs>
        <w:spacing w:before="200" w:after="0" w:line="240" w:lineRule="auto"/>
        <w:ind w:firstLine="570"/>
        <w:jc w:val="both"/>
        <w:outlineLvl w:val="2"/>
        <w:rPr>
          <w:rFonts w:asciiTheme="majorHAnsi" w:eastAsia="Times New Roman" w:hAnsiTheme="majorHAnsi" w:cs="Traditional Arabic"/>
          <w:b/>
          <w:bCs/>
          <w:color w:val="4F81BD"/>
          <w:sz w:val="34"/>
          <w:szCs w:val="34"/>
          <w:rtl/>
        </w:rPr>
      </w:pPr>
      <w:r w:rsidRPr="006C0360">
        <w:rPr>
          <w:rFonts w:asciiTheme="majorHAnsi" w:eastAsia="Times New Roman" w:hAnsiTheme="majorHAnsi" w:cs="Traditional Arabic"/>
          <w:color w:val="4F81BD"/>
          <w:sz w:val="34"/>
          <w:szCs w:val="34"/>
          <w:rtl/>
        </w:rPr>
        <w:t xml:space="preserve">إقرأوا هذا الكتاب ( </w:t>
      </w:r>
      <w:r w:rsidRPr="006C0360">
        <w:rPr>
          <w:rFonts w:asciiTheme="majorHAnsi" w:eastAsia="Times New Roman" w:hAnsiTheme="majorHAnsi" w:cs="Traditional Arabic"/>
          <w:b/>
          <w:bCs/>
          <w:color w:val="4F81BD"/>
          <w:sz w:val="34"/>
          <w:szCs w:val="34"/>
          <w:rtl/>
        </w:rPr>
        <w:t xml:space="preserve">أولويات الحركة </w:t>
      </w:r>
      <w:r w:rsidRPr="006C0360">
        <w:rPr>
          <w:rFonts w:asciiTheme="majorHAnsi" w:eastAsia="Times New Roman" w:hAnsiTheme="majorHAnsi" w:cs="Traditional Arabic"/>
          <w:color w:val="4F81BD"/>
          <w:sz w:val="34"/>
          <w:szCs w:val="34"/>
          <w:rtl/>
        </w:rPr>
        <w:t>) تعرفون المسار الذي يسيرون عليه ، فهذه بعض خطط القوم</w:t>
      </w:r>
      <w:r w:rsidRPr="006C0360">
        <w:rPr>
          <w:rFonts w:asciiTheme="majorHAnsi" w:eastAsia="Times New Roman" w:hAnsiTheme="majorHAnsi" w:cs="Traditional Arabic"/>
          <w:b/>
          <w:bCs/>
          <w:color w:val="4F81BD"/>
          <w:sz w:val="34"/>
          <w:szCs w:val="34"/>
          <w:rtl/>
        </w:rPr>
        <w:t xml:space="preserve"> .</w:t>
      </w:r>
      <w:r w:rsidRPr="006C0360">
        <w:rPr>
          <w:rFonts w:ascii="Traditional Arabic" w:eastAsia="Times New Roman" w:hAnsi="Traditional Arabic" w:cs="Traditional Arabic" w:hint="cs"/>
          <w:b/>
          <w:bCs/>
          <w:color w:val="000000"/>
          <w:szCs w:val="28"/>
          <w:rtl/>
        </w:rPr>
        <w:t>(</w:t>
      </w:r>
      <w:r w:rsidRPr="006C0360">
        <w:rPr>
          <w:rFonts w:asciiTheme="majorHAnsi" w:eastAsia="Times New Roman" w:hAnsiTheme="majorHAnsi" w:cs="Times New Roman"/>
          <w:b/>
          <w:bCs/>
          <w:color w:val="0000FF"/>
          <w:szCs w:val="28"/>
          <w:u w:val="single"/>
          <w:rtl/>
        </w:rPr>
        <w:footnoteReference w:id="87"/>
      </w:r>
      <w:r w:rsidRPr="006C0360">
        <w:rPr>
          <w:rFonts w:asciiTheme="majorHAnsi" w:eastAsiaTheme="majorEastAsia" w:hAnsiTheme="majorHAnsi" w:cs="Times New Roman"/>
          <w:b/>
          <w:noProof/>
          <w:color w:val="000000"/>
          <w:sz w:val="32"/>
          <w:u w:val="single"/>
          <w:lang w:eastAsia="ar-SA"/>
        </w:rPr>
        <w:t>[86]</w:t>
      </w:r>
      <w:r w:rsidRPr="006C0360">
        <w:rPr>
          <w:rFonts w:ascii="Traditional Arabic" w:eastAsia="Times New Roman" w:hAnsi="Traditional Arabic" w:cs="Traditional Arabic" w:hint="cs"/>
          <w:b/>
          <w:bCs/>
          <w:color w:val="000000"/>
          <w:szCs w:val="28"/>
          <w:rtl/>
        </w:rPr>
        <w:t>)</w:t>
      </w:r>
      <w:r w:rsidRPr="006C0360">
        <w:rPr>
          <w:rFonts w:asciiTheme="majorHAnsi" w:eastAsia="Times New Roman" w:hAnsiTheme="majorHAnsi" w:cs="Traditional Arabic"/>
          <w:b/>
          <w:bCs/>
          <w:color w:val="4F81BD"/>
          <w:sz w:val="34"/>
          <w:szCs w:val="34"/>
          <w:rtl/>
        </w:rPr>
        <w:t xml:space="preserve"> </w:t>
      </w:r>
    </w:p>
    <w:p w:rsidR="006C0360" w:rsidRPr="006C0360" w:rsidRDefault="006C0360" w:rsidP="006C0360">
      <w:pPr>
        <w:spacing w:before="200" w:after="0" w:line="240" w:lineRule="auto"/>
        <w:jc w:val="both"/>
        <w:outlineLvl w:val="2"/>
        <w:rPr>
          <w:rFonts w:ascii="Arial" w:eastAsia="Times New Roman" w:hAnsi="Arial" w:cs="Times New Roman"/>
          <w:color w:val="000000"/>
          <w:sz w:val="27"/>
          <w:szCs w:val="32"/>
          <w:rtl/>
        </w:rPr>
      </w:pPr>
    </w:p>
    <w:p w:rsidR="006C0360" w:rsidRPr="006C0360" w:rsidRDefault="006C0360" w:rsidP="006C0360">
      <w:pPr>
        <w:spacing w:before="200" w:after="0" w:line="240" w:lineRule="auto"/>
        <w:jc w:val="both"/>
        <w:outlineLvl w:val="2"/>
        <w:rPr>
          <w:rFonts w:ascii="Arial" w:eastAsia="Times New Roman" w:hAnsi="Arial" w:cs="Traditional Arabic"/>
          <w:b/>
          <w:bCs/>
          <w:color w:val="4F81BD"/>
          <w:sz w:val="44"/>
          <w:szCs w:val="44"/>
          <w:rtl/>
        </w:rPr>
      </w:pPr>
      <w:r w:rsidRPr="006C0360">
        <w:rPr>
          <w:rFonts w:ascii="Arial" w:eastAsia="Times New Roman" w:hAnsi="Arial" w:cs="Traditional Arabic"/>
          <w:b/>
          <w:bCs/>
          <w:color w:val="4F81BD"/>
          <w:sz w:val="44"/>
          <w:szCs w:val="44"/>
          <w:rtl/>
        </w:rPr>
        <w:t>فضيلة الشيخ المحدث محمد بن عبد الوهاب الوصابي</w:t>
      </w:r>
    </w:p>
    <w:p w:rsidR="006C0360" w:rsidRPr="006C0360" w:rsidRDefault="006C0360" w:rsidP="006C0360">
      <w:pPr>
        <w:spacing w:after="0" w:line="240" w:lineRule="auto"/>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قال -حفظه الله-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الحمد لله والصلاة والسلام على من لا نبي بعده ، نبينا محمد وعلى آله وسلم تسليما مزيدا .. أما بعد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فقد إطلعت على كتاب الأخ الفاضل أحمد بن محمد بن منصور العديني المسمى بـ ( </w:t>
      </w:r>
      <w:r w:rsidRPr="006C0360">
        <w:rPr>
          <w:rFonts w:ascii="Times New Roman" w:eastAsia="Times New Roman" w:hAnsi="Times New Roman" w:cs="Traditional Arabic"/>
          <w:b/>
          <w:bCs/>
          <w:color w:val="000000"/>
          <w:sz w:val="34"/>
          <w:szCs w:val="34"/>
          <w:rtl/>
        </w:rPr>
        <w:t>رفع اللثام عن مكر القرضاوي بدين الإسلام</w:t>
      </w:r>
      <w:r w:rsidRPr="006C0360">
        <w:rPr>
          <w:rFonts w:ascii="Times New Roman" w:eastAsia="Times New Roman" w:hAnsi="Times New Roman" w:cs="Traditional Arabic"/>
          <w:color w:val="000000"/>
          <w:sz w:val="34"/>
          <w:szCs w:val="34"/>
          <w:rtl/>
        </w:rPr>
        <w:t xml:space="preserve"> ) ، فألفيتها رسالة طيبة نافعة لمن أراد الله له الخير والهداية ، فجزى الله مؤلفها خير الجزاء على ما بذل من نصح للقرضاوي وللأمَّة الإسلامية ، وعلى كل مسلم أن يُعوِّدَ نفسه قبول الحق ممن جاء به ، قال الله عزوجل : </w:t>
      </w:r>
      <w:r w:rsidRPr="006C0360">
        <w:rPr>
          <w:rFonts w:ascii="CTraditional Arabic" w:eastAsia="Times New Roman" w:hAnsi="CTraditional Arabic" w:cs="Tahoma"/>
          <w:color w:val="000000"/>
          <w:sz w:val="36"/>
          <w:szCs w:val="36"/>
          <w:rtl/>
        </w:rPr>
        <w:t>+</w:t>
      </w:r>
      <w:r w:rsidRPr="006C0360">
        <w:rPr>
          <w:rFonts w:ascii="Times New Roman" w:eastAsia="Times New Roman" w:hAnsi="Times New Roman" w:cs="Traditional Arabic"/>
          <w:b/>
          <w:bCs/>
          <w:color w:val="000000"/>
          <w:sz w:val="34"/>
          <w:szCs w:val="34"/>
          <w:rtl/>
        </w:rPr>
        <w:t xml:space="preserve"> فَمَاذَا بَعْدَ الْحَقّ إِلاّ الضّلاَلُ فَأَنّىَ تُصْرَفُونَ </w:t>
      </w:r>
      <w:r w:rsidRPr="006C0360">
        <w:rPr>
          <w:rFonts w:ascii="CTraditional Arabic" w:eastAsia="Times New Roman" w:hAnsi="CTraditional Arabic" w:cs="Tahoma"/>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88"/>
      </w:r>
      <w:r w:rsidRPr="006C0360">
        <w:rPr>
          <w:rFonts w:ascii="Times New Roman" w:eastAsiaTheme="majorEastAsia" w:hAnsi="Times New Roman" w:cs="Traditional Arabic"/>
          <w:noProof/>
          <w:color w:val="000000"/>
          <w:sz w:val="32"/>
          <w:u w:val="single"/>
          <w:lang w:eastAsia="ar-SA"/>
        </w:rPr>
        <w:t>[87]</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وقال : </w:t>
      </w:r>
      <w:r w:rsidRPr="006C0360">
        <w:rPr>
          <w:rFonts w:ascii="CTraditional Arabic" w:eastAsia="Times New Roman" w:hAnsi="CTraditional Arabic" w:cs="Tahoma"/>
          <w:color w:val="000000"/>
          <w:sz w:val="36"/>
          <w:szCs w:val="36"/>
          <w:rtl/>
        </w:rPr>
        <w:t>+</w:t>
      </w:r>
      <w:r w:rsidRPr="006C0360">
        <w:rPr>
          <w:rFonts w:ascii="Times New Roman" w:eastAsia="Times New Roman" w:hAnsi="Times New Roman" w:cs="Traditional Arabic"/>
          <w:b/>
          <w:bCs/>
          <w:color w:val="000000"/>
          <w:sz w:val="34"/>
          <w:szCs w:val="34"/>
          <w:rtl/>
        </w:rPr>
        <w:t xml:space="preserve"> وَلَوِ اتّبَعَ الْحَقّ أَهْوَآءَهُمْ لَفَسَدَتِ السّمَاوَاتُ وَالأرْضُ وَمَن فِيهِنّ بَلْ أَتَيْنَاهُمْ بِذِكْرِهِمْ فَهُمْ عَن ذِكْرِهِمْ مّعْرِضُونَ</w:t>
      </w:r>
      <w:r w:rsidRPr="006C0360">
        <w:rPr>
          <w:rFonts w:ascii="Times New Roman" w:eastAsia="Times New Roman" w:hAnsi="Times New Roman" w:cs="Traditional Arabic"/>
          <w:color w:val="000000"/>
          <w:sz w:val="34"/>
          <w:szCs w:val="34"/>
          <w:rtl/>
        </w:rPr>
        <w:t xml:space="preserve"> </w:t>
      </w:r>
      <w:r w:rsidRPr="006C0360">
        <w:rPr>
          <w:rFonts w:ascii="CTraditional Arabic" w:eastAsia="Times New Roman" w:hAnsi="CTraditional Arabic" w:cs="Tahoma"/>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89"/>
      </w:r>
      <w:r w:rsidRPr="006C0360">
        <w:rPr>
          <w:rFonts w:ascii="Times New Roman" w:eastAsiaTheme="majorEastAsia" w:hAnsi="Times New Roman" w:cs="Traditional Arabic"/>
          <w:noProof/>
          <w:color w:val="000000"/>
          <w:sz w:val="32"/>
          <w:u w:val="single"/>
          <w:lang w:eastAsia="ar-SA"/>
        </w:rPr>
        <w:t>[88]</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وفق الله الجميع لما يحبه ويرضاه ، وصلى الله على نبينا محمد وعلى آله وسلم تسليما .. والحمد لله رب العالمين .</w:t>
      </w:r>
    </w:p>
    <w:p w:rsidR="006C0360" w:rsidRPr="006C0360" w:rsidRDefault="006C0360" w:rsidP="006C0360">
      <w:pPr>
        <w:spacing w:after="0" w:line="240" w:lineRule="auto"/>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left="2160"/>
        <w:jc w:val="center"/>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وكتبه أبو إبراهيم</w:t>
      </w:r>
    </w:p>
    <w:p w:rsidR="006C0360" w:rsidRPr="006C0360" w:rsidRDefault="006C0360" w:rsidP="006C0360">
      <w:pPr>
        <w:spacing w:after="0" w:line="240" w:lineRule="auto"/>
        <w:ind w:left="2160"/>
        <w:jc w:val="center"/>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محمد بن عبد الوهاب الوصابي العبدلي</w:t>
      </w:r>
    </w:p>
    <w:p w:rsidR="006C0360" w:rsidRPr="006C0360" w:rsidRDefault="006C0360" w:rsidP="006C0360">
      <w:pPr>
        <w:spacing w:after="0" w:line="240" w:lineRule="auto"/>
        <w:ind w:left="2160"/>
        <w:jc w:val="center"/>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وحرِّرَ في 12/7/1420 هـ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90"/>
      </w:r>
      <w:r w:rsidRPr="006C0360">
        <w:rPr>
          <w:rFonts w:ascii="Times New Roman" w:eastAsiaTheme="majorEastAsia" w:hAnsi="Times New Roman" w:cs="Traditional Arabic"/>
          <w:noProof/>
          <w:color w:val="000000"/>
          <w:sz w:val="32"/>
          <w:u w:val="single"/>
          <w:lang w:eastAsia="ar-SA"/>
        </w:rPr>
        <w:t>[89]</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rPr>
          <w:rFonts w:ascii="Arial" w:eastAsia="Times New Roman" w:hAnsi="Arial" w:cs="Times New Roman"/>
          <w:color w:val="000000"/>
          <w:sz w:val="24"/>
          <w:szCs w:val="24"/>
          <w:rtl/>
        </w:rPr>
      </w:pPr>
    </w:p>
    <w:p w:rsidR="006C0360" w:rsidRPr="006C0360" w:rsidRDefault="006C0360" w:rsidP="006C0360">
      <w:pPr>
        <w:spacing w:after="120" w:line="240" w:lineRule="auto"/>
        <w:rPr>
          <w:rFonts w:ascii="Arial" w:eastAsia="Times New Roman" w:hAnsi="Arial" w:cs="Times New Roman"/>
          <w:b/>
          <w:bCs/>
          <w:color w:val="000000"/>
          <w:sz w:val="44"/>
          <w:szCs w:val="44"/>
          <w:rtl/>
        </w:rPr>
      </w:pPr>
      <w:r w:rsidRPr="006C0360">
        <w:rPr>
          <w:rFonts w:ascii="Arial" w:eastAsia="Times New Roman" w:hAnsi="Arial" w:cs="Times New Roman"/>
          <w:b/>
          <w:bCs/>
          <w:color w:val="000000"/>
          <w:sz w:val="44"/>
          <w:szCs w:val="44"/>
          <w:rtl/>
        </w:rPr>
        <w:t>فضيلة الشيخ العلامة الناقد فالح بن نافع الحربي</w:t>
      </w:r>
    </w:p>
    <w:p w:rsidR="006C0360" w:rsidRPr="006C0360" w:rsidRDefault="006C0360" w:rsidP="006C0360">
      <w:pPr>
        <w:spacing w:after="120" w:line="240" w:lineRule="auto"/>
        <w:ind w:firstLine="567"/>
        <w:rPr>
          <w:rFonts w:ascii="BTraditional Arabic" w:eastAsia="Times New Roman" w:hAnsi="BTraditional Arabic" w:cs="Times New Roman"/>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قال-حفظه الله-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lastRenderedPageBreak/>
        <w:t>وقد كتَبَ قديما الشيخ العلامة الشيخ بن فوزان في الردّ عليه وبعد ذلك ردّ عليه أهل العلم ، فهو رجل -في الحقيقة- لا تدري هل هو رافضي ، أو هل هو إنسان عقلاني ، لا يحترم منهج أهل السنَّة وعقيدة أهل السنَّة ، ويدافع حتى على المناهج المبتدعة كالأشاعرة مثلاً ، وأحيانا يُحلِّل ويحرِّم من عند نفسه وأحيانًا رجل إباحي أيضًا ، عنده إباحية ، يُـبِيِح تمثيل النساء وتبّرج النساء ، ويضرب في كلِّ وادٍ من أودية الضلال وأحيانا يهاجم السنَّة ، وأحيانا لا يُؤمن بما هو ثابت من السنّة أو ما دلَّ عليه كتاب الله ، يعتمد على عقله وهو ومجموعة معه من العقلانيين ، أحيانا يُحلّون ما ثبتت السنَّة بتحريمه مثل توريث المسلم من الكافر ، وتحدَّث أشياء-سبحان الله- ..</w:t>
      </w:r>
    </w:p>
    <w:p w:rsidR="006C0360" w:rsidRPr="006C0360" w:rsidRDefault="006C0360" w:rsidP="006C0360">
      <w:pPr>
        <w:spacing w:after="0" w:line="240" w:lineRule="auto"/>
        <w:jc w:val="center"/>
        <w:rPr>
          <w:rFonts w:ascii="Times New Roman" w:eastAsia="Times New Roman" w:hAnsi="Times New Roman" w:cs="Traditional Arabic"/>
          <w:b/>
          <w:bCs/>
          <w:color w:val="000000"/>
          <w:sz w:val="34"/>
          <w:szCs w:val="34"/>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31"/>
          <w:szCs w:val="31"/>
          <w:rtl/>
        </w:rPr>
      </w:pPr>
      <w:r w:rsidRPr="006C0360">
        <w:rPr>
          <w:rFonts w:ascii="Times New Roman" w:eastAsia="Times New Roman" w:hAnsi="Times New Roman" w:cs="Traditional Arabic"/>
          <w:b/>
          <w:bCs/>
          <w:color w:val="000000"/>
          <w:sz w:val="31"/>
          <w:szCs w:val="31"/>
          <w:rtl/>
        </w:rPr>
        <w:t>مَسَاوئ لَو كُتِبنَ عَلَى الغَوَانِي لَمَا أمهرنَ إِلاَّ بِالطلاَّق</w:t>
      </w:r>
    </w:p>
    <w:p w:rsidR="006C0360" w:rsidRPr="006C0360" w:rsidRDefault="006C0360" w:rsidP="006C0360">
      <w:pPr>
        <w:spacing w:after="0" w:line="240" w:lineRule="auto"/>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هذا الرجل رجل عجيب ، حتى إنه ألغى حديث الثلاث السبعين فرقة من أجل عيون الرافضة وزعم أن هذا الحديث لا يثبت وأنه يفرِّق المسلمين ، وهذا أيضا ثابت وموجود في زاويته في الانترنيت ، وعنده من الإنحرافات وعنده من الضلال ، وعنده من العداوة للسنَّة ما هو معلوم ، ويعرفه أهل العلم بل يعرف عامّة المسلمين إذا تجرَّدوا للحق ولطلبه وسألوا أهل العلم ، عرفوا ما عليه هذا القرضاوي.</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هذا رجل إتبّع الشيطان فكان من الغاوين أو أتبعه الشيطان فكان من الغاوين ، بل هو إتبع الشيطان ، بل قد يصدق عليه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31"/>
          <w:szCs w:val="31"/>
          <w:rtl/>
          <w:lang w:val="fr-FR" w:eastAsia="fr-FR"/>
        </w:rPr>
      </w:pPr>
      <w:r w:rsidRPr="006C0360">
        <w:rPr>
          <w:rFonts w:ascii="Times New Roman" w:eastAsia="Times New Roman" w:hAnsi="Times New Roman" w:cs="Traditional Arabic"/>
          <w:b/>
          <w:bCs/>
          <w:color w:val="000000"/>
          <w:sz w:val="31"/>
          <w:szCs w:val="31"/>
          <w:rtl/>
          <w:lang w:val="fr-FR" w:eastAsia="fr-FR"/>
        </w:rPr>
        <w:t>وكنت امرءاً من جُندِ إِبليس فَاِرتَقَى بِي الحَالُ حَتىَّ صَارَ إِبلِيسُ مِنْ جُندِي</w:t>
      </w:r>
    </w:p>
    <w:p w:rsidR="006C0360" w:rsidRPr="006C0360" w:rsidRDefault="006C0360" w:rsidP="006C0360">
      <w:pPr>
        <w:spacing w:after="0" w:line="240" w:lineRule="auto"/>
        <w:jc w:val="center"/>
        <w:rPr>
          <w:rFonts w:ascii="Times New Roman" w:eastAsia="Times New Roman" w:hAnsi="Times New Roman" w:cs="Traditional Arabic"/>
          <w:b/>
          <w:bCs/>
          <w:color w:val="000000"/>
          <w:sz w:val="31"/>
          <w:szCs w:val="31"/>
          <w:rtl/>
        </w:rPr>
      </w:pPr>
      <w:r w:rsidRPr="006C0360">
        <w:rPr>
          <w:rFonts w:ascii="Times New Roman" w:eastAsia="Times New Roman" w:hAnsi="Times New Roman" w:cs="Traditional Arabic"/>
          <w:b/>
          <w:bCs/>
          <w:color w:val="000000"/>
          <w:sz w:val="31"/>
          <w:szCs w:val="31"/>
          <w:rtl/>
        </w:rPr>
        <w:t>فَلَّمَا اِرتَقَـى بِي كُنتُ أَعِرِفُ بَعدَهُ طَــرَائِقَ شَّرٍ لَيسَ يَعرِفُهَا بَعدِي</w:t>
      </w:r>
    </w:p>
    <w:p w:rsidR="006C0360" w:rsidRPr="006C0360" w:rsidRDefault="006C0360" w:rsidP="006C0360">
      <w:pPr>
        <w:spacing w:after="0" w:line="240" w:lineRule="auto"/>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فأمر القرضاوي واضح مع الأسف ، الآن هناك وسائل قد جُنِّدت لتلميع هذا الضَّال سواءً في الإنترنيت أو على الفضائيات وخصوصا هذه الفضائية التافهة ( </w:t>
      </w:r>
      <w:r w:rsidRPr="006C0360">
        <w:rPr>
          <w:rFonts w:ascii="Times New Roman" w:eastAsia="Times New Roman" w:hAnsi="Times New Roman" w:cs="Traditional Arabic"/>
          <w:b/>
          <w:bCs/>
          <w:color w:val="000000"/>
          <w:sz w:val="34"/>
          <w:szCs w:val="34"/>
          <w:rtl/>
        </w:rPr>
        <w:t xml:space="preserve">الجزيرة </w:t>
      </w:r>
      <w:r w:rsidRPr="006C0360">
        <w:rPr>
          <w:rFonts w:ascii="Times New Roman" w:eastAsia="Times New Roman" w:hAnsi="Times New Roman" w:cs="Traditional Arabic"/>
          <w:color w:val="000000"/>
          <w:sz w:val="34"/>
          <w:szCs w:val="34"/>
          <w:rtl/>
        </w:rPr>
        <w:t>) هذه الفتَّانة التي تبحث عن الضَّلاَل أيَّا ما كان ، وعن الضُّلال وعن أهل الفساد ، وعن أهل الفتنة حيثُ ما كانوا ، فتنشر فِتنتهم وتَرفع لهم لِواءً ، فالقرضاوي أمرُه معروف ، وإنَّما ينبغي على عامَّة المسلمين وعلى المسلمين أن يَعرفوا حقيقته وأن لا يَحترمونه ، وأن يَخافوا الله ، وأن لا يَهلكهم ، وكِتاب الله الذي هو الميزان العدل بين أظهرهم .</w:t>
      </w:r>
    </w:p>
    <w:p w:rsidR="006C0360" w:rsidRPr="006C0360" w:rsidRDefault="006C0360" w:rsidP="006C0360">
      <w:pPr>
        <w:spacing w:after="0" w:line="240" w:lineRule="auto"/>
        <w:jc w:val="both"/>
        <w:rPr>
          <w:rFonts w:ascii="Times New Roman" w:eastAsia="Times New Roman" w:hAnsi="Times New Roman" w:cs="Traditional Arabic"/>
          <w:color w:val="000000"/>
          <w:sz w:val="34"/>
          <w:szCs w:val="34"/>
          <w:rtl/>
        </w:rPr>
      </w:pPr>
    </w:p>
    <w:tbl>
      <w:tblPr>
        <w:bidiVisual/>
        <w:tblW w:w="6660" w:type="dxa"/>
        <w:tblInd w:w="138" w:type="dxa"/>
        <w:tblLayout w:type="fixed"/>
        <w:tblLook w:val="04A0"/>
      </w:tblPr>
      <w:tblGrid>
        <w:gridCol w:w="3240"/>
        <w:gridCol w:w="3420"/>
      </w:tblGrid>
      <w:tr w:rsidR="006C0360" w:rsidRPr="006C0360" w:rsidTr="006C0360">
        <w:tc>
          <w:tcPr>
            <w:tcW w:w="3240" w:type="dxa"/>
            <w:tcBorders>
              <w:top w:val="nil"/>
              <w:left w:val="nil"/>
              <w:bottom w:val="nil"/>
              <w:right w:val="nil"/>
            </w:tcBorders>
            <w:shd w:val="clear" w:color="auto" w:fill="auto"/>
            <w:hideMark/>
          </w:tcPr>
          <w:p w:rsidR="006C0360" w:rsidRPr="006C0360" w:rsidRDefault="006C0360" w:rsidP="006C0360">
            <w:pPr>
              <w:spacing w:after="0" w:line="240" w:lineRule="auto"/>
              <w:jc w:val="center"/>
              <w:rPr>
                <w:rFonts w:ascii="Times New Roman" w:eastAsia="Times New Roman" w:hAnsi="Times New Roman" w:cs="Traditional Arabic"/>
                <w:b/>
                <w:bCs/>
                <w:color w:val="000000"/>
                <w:sz w:val="31"/>
                <w:szCs w:val="31"/>
              </w:rPr>
            </w:pPr>
            <w:r w:rsidRPr="006C0360">
              <w:rPr>
                <w:rFonts w:ascii="Times New Roman" w:eastAsia="Times New Roman" w:hAnsi="Times New Roman" w:cs="Traditional Arabic"/>
                <w:b/>
                <w:bCs/>
                <w:color w:val="000000"/>
                <w:sz w:val="31"/>
                <w:szCs w:val="31"/>
                <w:rtl/>
              </w:rPr>
              <w:lastRenderedPageBreak/>
              <w:t>ومن العجائب والعـجائب جمـَّة</w:t>
            </w:r>
          </w:p>
        </w:tc>
        <w:tc>
          <w:tcPr>
            <w:tcW w:w="3420" w:type="dxa"/>
            <w:tcBorders>
              <w:top w:val="nil"/>
              <w:left w:val="nil"/>
              <w:bottom w:val="nil"/>
              <w:right w:val="nil"/>
            </w:tcBorders>
            <w:shd w:val="clear" w:color="auto" w:fill="auto"/>
            <w:hideMark/>
          </w:tcPr>
          <w:p w:rsidR="006C0360" w:rsidRPr="006C0360" w:rsidRDefault="006C0360" w:rsidP="006C0360">
            <w:pPr>
              <w:spacing w:after="0" w:line="240" w:lineRule="auto"/>
              <w:jc w:val="center"/>
              <w:rPr>
                <w:rFonts w:ascii="Times New Roman" w:eastAsia="Times New Roman" w:hAnsi="Times New Roman" w:cs="Traditional Arabic"/>
                <w:b/>
                <w:bCs/>
                <w:color w:val="000000"/>
                <w:sz w:val="31"/>
                <w:szCs w:val="31"/>
              </w:rPr>
            </w:pPr>
            <w:r w:rsidRPr="006C0360">
              <w:rPr>
                <w:rFonts w:ascii="Times New Roman" w:eastAsia="Times New Roman" w:hAnsi="Times New Roman" w:cs="Traditional Arabic"/>
                <w:b/>
                <w:bCs/>
                <w:color w:val="000000"/>
                <w:sz w:val="31"/>
                <w:szCs w:val="31"/>
                <w:rtl/>
              </w:rPr>
              <w:t>قـرب الحبيب وما إليه وصول</w:t>
            </w:r>
          </w:p>
        </w:tc>
      </w:tr>
      <w:tr w:rsidR="006C0360" w:rsidRPr="006C0360" w:rsidTr="006C0360">
        <w:tc>
          <w:tcPr>
            <w:tcW w:w="3240" w:type="dxa"/>
            <w:tcBorders>
              <w:top w:val="nil"/>
              <w:left w:val="nil"/>
              <w:bottom w:val="nil"/>
              <w:right w:val="nil"/>
            </w:tcBorders>
            <w:shd w:val="clear" w:color="auto" w:fill="auto"/>
            <w:hideMark/>
          </w:tcPr>
          <w:p w:rsidR="006C0360" w:rsidRPr="006C0360" w:rsidRDefault="006C0360" w:rsidP="006C0360">
            <w:pPr>
              <w:spacing w:after="0" w:line="240" w:lineRule="auto"/>
              <w:jc w:val="center"/>
              <w:rPr>
                <w:rFonts w:ascii="Times New Roman" w:eastAsia="Times New Roman" w:hAnsi="Times New Roman" w:cs="Traditional Arabic"/>
                <w:b/>
                <w:bCs/>
                <w:color w:val="000000"/>
                <w:sz w:val="31"/>
                <w:szCs w:val="31"/>
              </w:rPr>
            </w:pPr>
            <w:r w:rsidRPr="006C0360">
              <w:rPr>
                <w:rFonts w:ascii="Times New Roman" w:eastAsia="Times New Roman" w:hAnsi="Times New Roman" w:cs="Traditional Arabic"/>
                <w:b/>
                <w:bCs/>
                <w:color w:val="000000"/>
                <w:sz w:val="31"/>
                <w:szCs w:val="31"/>
                <w:rtl/>
              </w:rPr>
              <w:t>كالعيس في البيداء يقتلها الضـمأ</w:t>
            </w:r>
          </w:p>
        </w:tc>
        <w:tc>
          <w:tcPr>
            <w:tcW w:w="3420" w:type="dxa"/>
            <w:tcBorders>
              <w:top w:val="nil"/>
              <w:left w:val="nil"/>
              <w:bottom w:val="nil"/>
              <w:right w:val="nil"/>
            </w:tcBorders>
            <w:shd w:val="clear" w:color="auto" w:fill="auto"/>
            <w:hideMark/>
          </w:tcPr>
          <w:p w:rsidR="006C0360" w:rsidRPr="006C0360" w:rsidRDefault="006C0360" w:rsidP="006C0360">
            <w:pPr>
              <w:spacing w:after="0" w:line="240" w:lineRule="auto"/>
              <w:jc w:val="center"/>
              <w:rPr>
                <w:rFonts w:ascii="Times New Roman" w:eastAsia="Times New Roman" w:hAnsi="Times New Roman" w:cs="Traditional Arabic"/>
                <w:b/>
                <w:bCs/>
                <w:color w:val="000000"/>
                <w:sz w:val="31"/>
                <w:szCs w:val="31"/>
              </w:rPr>
            </w:pPr>
            <w:r w:rsidRPr="006C0360">
              <w:rPr>
                <w:rFonts w:ascii="Times New Roman" w:eastAsia="Times New Roman" w:hAnsi="Times New Roman" w:cs="Traditional Arabic"/>
                <w:b/>
                <w:bCs/>
                <w:color w:val="000000"/>
                <w:sz w:val="31"/>
                <w:szCs w:val="31"/>
                <w:rtl/>
              </w:rPr>
              <w:t>والمــاء فوق ظهورها محمول</w:t>
            </w:r>
          </w:p>
        </w:tc>
      </w:tr>
    </w:tbl>
    <w:p w:rsidR="006C0360" w:rsidRPr="006C0360" w:rsidRDefault="006C0360" w:rsidP="006C0360">
      <w:pPr>
        <w:spacing w:after="0" w:line="240" w:lineRule="auto"/>
        <w:jc w:val="both"/>
        <w:rPr>
          <w:rFonts w:ascii="Times New Roman" w:eastAsia="Times New Roman" w:hAnsi="Times New Roman" w:cs="Traditional Arabic"/>
          <w:color w:val="000000"/>
          <w:sz w:val="34"/>
          <w:szCs w:val="34"/>
          <w:rtl/>
        </w:rPr>
      </w:pPr>
    </w:p>
    <w:p w:rsidR="006C0360" w:rsidRPr="006C0360" w:rsidRDefault="006C0360" w:rsidP="006C0360">
      <w:pPr>
        <w:spacing w:after="120" w:line="240" w:lineRule="auto"/>
        <w:ind w:firstLine="570"/>
        <w:rPr>
          <w:rFonts w:ascii="BTraditional Arabic" w:eastAsia="Times New Roman" w:hAnsi="BTraditional Arabic" w:cs="Times New Roman"/>
          <w:color w:val="000000"/>
          <w:sz w:val="34"/>
          <w:szCs w:val="34"/>
          <w:rtl/>
        </w:rPr>
      </w:pPr>
      <w:r w:rsidRPr="006C0360">
        <w:rPr>
          <w:rFonts w:ascii="BTraditional Arabic" w:eastAsia="Times New Roman" w:hAnsi="BTraditional Arabic" w:cs="Times New Roman"/>
          <w:color w:val="000000"/>
          <w:sz w:val="34"/>
          <w:szCs w:val="34"/>
          <w:rtl/>
        </w:rPr>
        <w:t xml:space="preserve">فليتّقوا الله ، رسول الله </w:t>
      </w:r>
      <w:r w:rsidRPr="006C0360">
        <w:rPr>
          <w:rFonts w:ascii="CTraditional Arabic" w:eastAsia="Times New Roman" w:hAnsi="CTraditional Arabic" w:cs="Times New Roman"/>
          <w:color w:val="000000"/>
          <w:sz w:val="20"/>
          <w:szCs w:val="20"/>
          <w:rtl/>
        </w:rPr>
        <w:t>ص</w:t>
      </w:r>
      <w:r w:rsidRPr="006C0360">
        <w:rPr>
          <w:rFonts w:ascii="BTraditional Arabic" w:eastAsia="Times New Roman" w:hAnsi="BTraditional Arabic" w:cs="Times New Roman"/>
          <w:color w:val="000000"/>
          <w:sz w:val="34"/>
          <w:szCs w:val="34"/>
          <w:rtl/>
        </w:rPr>
        <w:t xml:space="preserve"> يقول : </w:t>
      </w:r>
      <w:r w:rsidRPr="006C0360">
        <w:rPr>
          <w:rFonts w:ascii="BTraditional Arabic" w:eastAsia="Times New Roman" w:hAnsi="BTraditional Arabic" w:cs="Times New Roman"/>
          <w:b/>
          <w:bCs/>
          <w:color w:val="000000"/>
          <w:sz w:val="34"/>
          <w:szCs w:val="34"/>
          <w:rtl/>
        </w:rPr>
        <w:t xml:space="preserve">((إنني تاركم فيكم أمرين لن تضّلوا إن تمسكتم بِهما كتاب الله وسنَّة رسوله </w:t>
      </w:r>
      <w:r w:rsidRPr="006C0360">
        <w:rPr>
          <w:rFonts w:ascii="CTraditional Arabic" w:eastAsia="Times New Roman" w:hAnsi="CTraditional Arabic" w:cs="Times New Roman"/>
          <w:color w:val="000000"/>
          <w:sz w:val="20"/>
          <w:szCs w:val="20"/>
          <w:rtl/>
        </w:rPr>
        <w:t>ص</w:t>
      </w:r>
      <w:r w:rsidRPr="006C0360">
        <w:rPr>
          <w:rFonts w:ascii="BTraditional Arabic" w:eastAsia="Times New Roman" w:hAnsi="BTraditional Arabic" w:cs="Times New Roman"/>
          <w:b/>
          <w:bCs/>
          <w:color w:val="000000"/>
          <w:sz w:val="34"/>
          <w:szCs w:val="34"/>
          <w:rtl/>
        </w:rPr>
        <w:t xml:space="preserve">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91"/>
      </w:r>
      <w:r w:rsidRPr="006C0360">
        <w:rPr>
          <w:rFonts w:ascii="Times New Roman" w:eastAsiaTheme="majorEastAsia" w:hAnsi="Times New Roman" w:cs="Traditional Arabic"/>
          <w:noProof/>
          <w:color w:val="000000"/>
          <w:sz w:val="16"/>
          <w:u w:val="single"/>
          <w:lang w:eastAsia="ar-SA"/>
        </w:rPr>
        <w:t>[90]</w:t>
      </w:r>
      <w:r w:rsidRPr="006C0360">
        <w:rPr>
          <w:rFonts w:ascii="Traditional Arabic" w:eastAsiaTheme="majorEastAsia" w:hAnsi="Traditional Arabic" w:cs="Traditional Arabic" w:hint="cs"/>
          <w:color w:val="000000"/>
          <w:szCs w:val="28"/>
          <w:rtl/>
        </w:rPr>
        <w:t>)</w:t>
      </w:r>
      <w:r w:rsidRPr="006C0360">
        <w:rPr>
          <w:rFonts w:ascii="BTraditional Arabic" w:eastAsia="Times New Roman" w:hAnsi="BTraditional Arabic" w:cs="Times New Roman"/>
          <w:b/>
          <w:bCs/>
          <w:color w:val="000000"/>
          <w:sz w:val="34"/>
          <w:szCs w:val="34"/>
          <w:rtl/>
        </w:rPr>
        <w:t xml:space="preserve"> </w:t>
      </w:r>
      <w:r w:rsidRPr="006C0360">
        <w:rPr>
          <w:rFonts w:ascii="BTraditional Arabic" w:eastAsia="Times New Roman" w:hAnsi="BTraditional Arabic" w:cs="Times New Roman"/>
          <w:color w:val="000000"/>
          <w:sz w:val="34"/>
          <w:szCs w:val="34"/>
          <w:rtl/>
        </w:rPr>
        <w:t>، وهذا الضَّال وأمثاله لا ينبغي أن يُتبَّعوا في ضَلالهم ، وإلا فنكون من أهل الأهواء فنتَّبِع الأهواء ، لابّد وأن كل أحد من عوام المسلمين قد سَمِعَ عن أخطاءه ، قد عَرَفَ شيئًا منها ، ولا عُذرَ له ، فهو يَسأل عنه أهل العلم ويُبيِّـنُون له أخطائه وإنحرافاته ، فيتَّبِع الحق ويترك الضُّلال وضلالهم ، ولا ينخدع بِفَرضِه عليهم في فضائيات أو في انترنيت ، أو فيما ينشره هذا الرجل الضَّال .</w:t>
      </w:r>
    </w:p>
    <w:p w:rsidR="006C0360" w:rsidRPr="006C0360" w:rsidRDefault="006C0360" w:rsidP="006C0360">
      <w:pPr>
        <w:spacing w:after="120" w:line="240" w:lineRule="auto"/>
        <w:ind w:firstLine="570"/>
        <w:rPr>
          <w:rFonts w:ascii="BTraditional Arabic" w:eastAsia="Times New Roman" w:hAnsi="BTraditional Arabic" w:cs="Times New Roman"/>
          <w:color w:val="000000"/>
          <w:sz w:val="34"/>
          <w:szCs w:val="34"/>
          <w:rtl/>
        </w:rPr>
      </w:pP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وقال أيضاً :</w:t>
      </w:r>
    </w:p>
    <w:p w:rsidR="006C0360" w:rsidRPr="006C0360" w:rsidRDefault="006C0360" w:rsidP="006C0360">
      <w:pPr>
        <w:spacing w:after="120" w:line="240" w:lineRule="auto"/>
        <w:ind w:firstLine="570"/>
        <w:rPr>
          <w:rFonts w:ascii="BTraditional Arabic" w:eastAsia="Times New Roman" w:hAnsi="BTraditional Arabic" w:cs="Times New Roman"/>
          <w:b/>
          <w:bCs/>
          <w:color w:val="000000"/>
          <w:sz w:val="34"/>
          <w:szCs w:val="34"/>
          <w:rtl/>
        </w:rPr>
      </w:pPr>
      <w:r w:rsidRPr="006C0360">
        <w:rPr>
          <w:rFonts w:ascii="BTraditional Arabic" w:eastAsia="Times New Roman" w:hAnsi="BTraditional Arabic" w:cs="Times New Roman"/>
          <w:b/>
          <w:bCs/>
          <w:color w:val="000000"/>
          <w:sz w:val="34"/>
          <w:szCs w:val="34"/>
          <w:rtl/>
        </w:rPr>
        <w:t xml:space="preserve">وعامَّة الذين يتكلمون اليوم وخصوصًا في وسائل الإعلام في فضائيات وفي غيرها ناس جهَّال ، يكاد المسلم يَحار لا يَجد الذي يتكلم على الحق إلا من الندرة ، وأهل الباطل هم الذين يتكلمون على هذه الوسائل ، وهم كثرة ولهم مُفتُوهم ويُشكِّكُون الكلام ، وأَنهم علماء ، وأنهم يتحملون مسؤولية الأمَّة ، وأنهم يغارون على دينها ، وأنهم هم سادتها وقادتها ، والتي يجب أن تتبعهم الأمَّة ، وهُم أناس قد غيَّـبوا الحقائق على الأمَّة لأنها قد غابت عن أنفسهم ، هم أناس أصحاب سياسات وأصحاب أهداف وأصحاب مقاصد وأهداف ليست العقيدة ، وليست دين ، وليست إلتزام الشرع ، وليس حتى الرجوع إلى العلماء له إعتبار ، لأنهم إذا رجعوا إلى هؤلاء لقيَّدوا أنفسهم ، ولقلَّ الناس وقلَّ الأتباع وإنفضَّ الناس من حولهم وهم يُريدون الجمع ولهذا قاعدتهم ( </w:t>
      </w:r>
      <w:r w:rsidRPr="006C0360">
        <w:rPr>
          <w:rFonts w:ascii="BTraditional Arabic" w:eastAsia="Times New Roman" w:hAnsi="BTraditional Arabic" w:cs="Times New Roman"/>
          <w:color w:val="000000"/>
          <w:sz w:val="34"/>
          <w:szCs w:val="34"/>
          <w:rtl/>
        </w:rPr>
        <w:t>نتعاون فيما إتفقنا عليه ويعذر بعضنا بعضا فيما إختلفنا فيه</w:t>
      </w:r>
      <w:r w:rsidRPr="006C0360">
        <w:rPr>
          <w:rFonts w:ascii="BTraditional Arabic" w:eastAsia="Times New Roman" w:hAnsi="BTraditional Arabic" w:cs="Times New Roman"/>
          <w:b/>
          <w:bCs/>
          <w:color w:val="000000"/>
          <w:sz w:val="34"/>
          <w:szCs w:val="34"/>
          <w:rtl/>
        </w:rPr>
        <w:t xml:space="preserve"> ) وهي عند جميع أهل البدع وعند جماعة الإخوان وعند جماعة التبليغ ، وهؤلاء يتهمون بأن أهل السنَّة مُرجِئَة ، وهذا هو الإرجاء إذا كنت تُدخِل إثنتين وسبعين فرقة بل قد تُدخِل الفرق التي أخرجها أهل الإسلام من الإسلام كالجمهية وهذا بالإجماع تدخلها فأنت المرجئ في الحقيقة ، هذا هو الإرجاء وليس الإرجاء من إتبع الكتاب والسنَّة ، ولم يُكفِّر حُكَّام المسلمين وسلاطين المسلمين ولم يُكَّفِر المسلمين ولم يستحل دماءهم أنه هو المرجئ هذا ليس هو المرجئ ، هذا هو الـمتَّبع ، هذا هو صاحب السنَّة ، هذا هو الذي مع الجماعة وإن رغمت أنوف ، لعلَّ في هذا البيان يكون كافيا في هذا الموضوع أيها الإخوة ، وأرجو أن تعمِّمُوا هذا وتنشروه بين المسلمين ليكونوا على بصيرة من دينهم وليعرفوا الحال ليس كما يقول هؤلاء وليس كما غيَّـُبوا عنهم </w:t>
      </w:r>
      <w:r w:rsidRPr="006C0360">
        <w:rPr>
          <w:rFonts w:ascii="BTraditional Arabic" w:eastAsia="Times New Roman" w:hAnsi="BTraditional Arabic" w:cs="Times New Roman"/>
          <w:b/>
          <w:bCs/>
          <w:color w:val="000000"/>
          <w:sz w:val="34"/>
          <w:szCs w:val="34"/>
          <w:rtl/>
        </w:rPr>
        <w:lastRenderedPageBreak/>
        <w:t xml:space="preserve">الحقائق وليس من يُخالف هؤلاء وهو يقول بحق ويعدل ، ويَحتج بكتاب الله وبسنة رسوله </w:t>
      </w:r>
      <w:r w:rsidRPr="006C0360">
        <w:rPr>
          <w:rFonts w:ascii="CTraditional Arabic" w:eastAsia="Times New Roman" w:hAnsi="CTraditional Arabic" w:cs="Times New Roman"/>
          <w:b/>
          <w:bCs/>
          <w:color w:val="000000"/>
          <w:sz w:val="32"/>
          <w:szCs w:val="36"/>
          <w:rtl/>
        </w:rPr>
        <w:t>ص</w:t>
      </w:r>
      <w:r w:rsidRPr="006C0360">
        <w:rPr>
          <w:rFonts w:ascii="BTraditional Arabic" w:eastAsia="Times New Roman" w:hAnsi="BTraditional Arabic" w:cs="Times New Roman"/>
          <w:b/>
          <w:bCs/>
          <w:color w:val="000000"/>
          <w:sz w:val="34"/>
          <w:szCs w:val="34"/>
          <w:rtl/>
        </w:rPr>
        <w:t>على فهم سلف الأمة أنه هو الشَّاذ ، بل هم الشَّاذون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92"/>
      </w:r>
      <w:r w:rsidRPr="006C0360">
        <w:rPr>
          <w:rFonts w:ascii="Times New Roman" w:eastAsiaTheme="majorEastAsia" w:hAnsi="Times New Roman" w:cs="Traditional Arabic"/>
          <w:noProof/>
          <w:color w:val="000000"/>
          <w:sz w:val="32"/>
          <w:u w:val="single"/>
          <w:lang w:eastAsia="ar-SA"/>
        </w:rPr>
        <w:t>[91]</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120" w:line="240" w:lineRule="auto"/>
        <w:ind w:firstLine="567"/>
        <w:rPr>
          <w:rFonts w:ascii="Arial" w:eastAsia="Times New Roman" w:hAnsi="Arial" w:cs="Times New Roman"/>
          <w:color w:val="000000"/>
          <w:sz w:val="34"/>
          <w:szCs w:val="34"/>
          <w:rtl/>
        </w:rPr>
      </w:pPr>
    </w:p>
    <w:p w:rsidR="006C0360" w:rsidRPr="006C0360" w:rsidRDefault="006C0360" w:rsidP="006C0360">
      <w:pPr>
        <w:spacing w:after="120" w:line="240" w:lineRule="auto"/>
        <w:rPr>
          <w:rFonts w:ascii="Arial" w:eastAsia="Times New Roman" w:hAnsi="Arial" w:cs="Times New Roman"/>
          <w:b/>
          <w:bCs/>
          <w:color w:val="000000"/>
          <w:sz w:val="44"/>
          <w:szCs w:val="44"/>
          <w:rtl/>
        </w:rPr>
      </w:pPr>
      <w:r w:rsidRPr="006C0360">
        <w:rPr>
          <w:rFonts w:ascii="Arial" w:eastAsia="Times New Roman" w:hAnsi="Arial" w:cs="Times New Roman"/>
          <w:b/>
          <w:bCs/>
          <w:color w:val="000000"/>
          <w:sz w:val="44"/>
          <w:szCs w:val="44"/>
          <w:rtl/>
        </w:rPr>
        <w:t>فضيلة الشيخ العلامة عبد المحسن بن حمد العبَّاد</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imes New Roman"/>
          <w:color w:val="0000FF"/>
          <w:szCs w:val="28"/>
          <w:u w:val="single"/>
          <w:rtl/>
        </w:rPr>
        <w:footnoteReference w:id="93"/>
      </w:r>
      <w:r w:rsidRPr="006C0360">
        <w:rPr>
          <w:rFonts w:ascii="Times New Roman" w:eastAsiaTheme="majorEastAsia" w:hAnsi="Times New Roman" w:cs="Traditional Arabic"/>
          <w:noProof/>
          <w:color w:val="000000"/>
          <w:sz w:val="16"/>
          <w:u w:val="single"/>
          <w:lang w:eastAsia="ar-SA"/>
        </w:rPr>
        <w:t>[92]</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after="0" w:line="240" w:lineRule="auto"/>
        <w:ind w:firstLine="720"/>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قال -حفظه الله- في تعقيـبه على قاعدة المنار الذهبية عند الإخوان المفلسين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الحمد لله ، وصلى الله وسلم وبارك على عبده ورسوله نبينا محمد ، وعلى آله وصحبه . وبعد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فقد إطلعت على الكتاب الذي ألفه أخي الشيخ حمد بن إبراهيم العثمان ، حول مقولة أحد الدعاة</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94"/>
      </w:r>
      <w:r w:rsidRPr="006C0360">
        <w:rPr>
          <w:rFonts w:ascii="Times New Roman" w:eastAsiaTheme="majorEastAsia" w:hAnsi="Times New Roman" w:cs="Traditional Arabic"/>
          <w:noProof/>
          <w:color w:val="000000"/>
          <w:sz w:val="32"/>
          <w:u w:val="single"/>
          <w:lang w:eastAsia="ar-SA"/>
        </w:rPr>
        <w:t>[93]</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عفا الله عنه ورحمه : ( </w:t>
      </w:r>
      <w:r w:rsidRPr="006C0360">
        <w:rPr>
          <w:rFonts w:ascii="Times New Roman" w:eastAsia="Times New Roman" w:hAnsi="Times New Roman" w:cs="Traditional Arabic"/>
          <w:b/>
          <w:bCs/>
          <w:color w:val="000000"/>
          <w:sz w:val="34"/>
          <w:szCs w:val="34"/>
          <w:rtl/>
        </w:rPr>
        <w:t>نتعاون فيما اتفقنا عليه ، ويعذر بعضنا بعضاً فيما اختلفنا فيه )</w:t>
      </w:r>
      <w:r w:rsidRPr="006C0360">
        <w:rPr>
          <w:rFonts w:ascii="Times New Roman" w:eastAsia="Times New Roman" w:hAnsi="Times New Roman" w:cs="Traditional Arabic"/>
          <w:color w:val="000000"/>
          <w:sz w:val="34"/>
          <w:szCs w:val="34"/>
          <w:rtl/>
        </w:rPr>
        <w:t xml:space="preserve"> ؛ فوجدته قيـِّماً مفيدا ً، ذكر فيه مقدمات وأصولاً في مسائل الخلاف ، وبـيّن محاذير تترتب على إِعمَالِ تلك المقولة ، والتوَّسُع فيها ، وخَتَمَهُ بِنقُول توَّضح ما في هذه المقولة من الحق والباطل عن ثلاثة علماء كبار ؛ يرحل إليهم طلبة العلم للاستفادة من علمهم ؛ وهم :شيخنا العلامة مفتي الأنام ، شيخ الإسلام ، المحدث ، الفقيه عبد العزيز بن عبد الله بن باز ، والشيخ العلامة الفقيه محمد بن صالح العثيمين ، والشيخ العلامة المحدث محمد ناصر الدين الألباني حفظهم الله ، وبارك فيهم ، وفي علمهم ، ونفع بهم المسلمين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وكان اللائق -بل الـمُتعيَّن- على أتباع هذا الداعية</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95"/>
      </w:r>
      <w:r w:rsidRPr="006C0360">
        <w:rPr>
          <w:rFonts w:ascii="Times New Roman" w:eastAsiaTheme="majorEastAsia" w:hAnsi="Times New Roman" w:cs="Traditional Arabic"/>
          <w:noProof/>
          <w:color w:val="000000"/>
          <w:sz w:val="32"/>
          <w:u w:val="single"/>
          <w:lang w:eastAsia="ar-SA"/>
        </w:rPr>
        <w:t>[94]</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بدلاً من التوسع في إعمال مقولته هذه لتستوعب الفرق الضَّالة ، حتى لو كانت أشدُّها ضلالاً ؛ كالرافضة أن يعنوا بتطبيق قاعدة الحب في الله والبغض في الله والموالاة فيه والمعاداة فيه التي لا مجال فيها لأن يُعذر أهل الزيغ والضلال فيما خالفوا فيه أهل السنَّة والجماعة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lastRenderedPageBreak/>
        <w:t xml:space="preserve">فجزى الله المؤلف على جهده ، ونصحه ، وبيانه خيراً ، وزاده توفيقاً وهدى ، ووفق من أراد نصحهم للرجوع إلى الحق ، وسلوك طريقه القويم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وصلى الله وسلم على عبده ورسوله نبينا محمد وعلى أله وصحبه . </w:t>
      </w:r>
    </w:p>
    <w:p w:rsidR="006C0360" w:rsidRPr="006C0360" w:rsidRDefault="006C0360" w:rsidP="006C0360">
      <w:pPr>
        <w:spacing w:after="0" w:line="240" w:lineRule="auto"/>
        <w:ind w:firstLine="567"/>
        <w:jc w:val="both"/>
        <w:rPr>
          <w:rFonts w:ascii="Times New Roman" w:eastAsia="Times New Roman" w:hAnsi="Times New Roman" w:cs="Traditional Arabic"/>
          <w:color w:val="000000"/>
          <w:sz w:val="34"/>
          <w:szCs w:val="34"/>
          <w:rtl/>
        </w:rPr>
      </w:pPr>
    </w:p>
    <w:p w:rsidR="006C0360" w:rsidRPr="006C0360" w:rsidRDefault="006C0360" w:rsidP="006C0360">
      <w:pPr>
        <w:spacing w:after="0" w:line="240" w:lineRule="auto"/>
        <w:ind w:left="1287" w:firstLine="567"/>
        <w:jc w:val="center"/>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كتبه عبد المحسن بن حمد العبَّاد البدر</w:t>
      </w:r>
    </w:p>
    <w:p w:rsidR="006C0360" w:rsidRPr="006C0360" w:rsidRDefault="006C0360" w:rsidP="006C0360">
      <w:pPr>
        <w:spacing w:after="0" w:line="240" w:lineRule="auto"/>
        <w:ind w:left="1287" w:firstLine="567"/>
        <w:jc w:val="center"/>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المدينة النبوية : 22/10/1418 هـ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96"/>
      </w:r>
      <w:r w:rsidRPr="006C0360">
        <w:rPr>
          <w:rFonts w:ascii="Times New Roman" w:eastAsiaTheme="majorEastAsia" w:hAnsi="Times New Roman" w:cs="Traditional Arabic"/>
          <w:noProof/>
          <w:color w:val="000000"/>
          <w:sz w:val="32"/>
          <w:u w:val="single"/>
          <w:lang w:eastAsia="ar-SA"/>
        </w:rPr>
        <w:t>[95]</w:t>
      </w:r>
      <w:r w:rsidRPr="006C0360">
        <w:rPr>
          <w:rFonts w:ascii="Traditional Arabic" w:eastAsiaTheme="majorEastAsia" w:hAnsi="Traditional Arabic" w:cs="Traditional Arabic" w:hint="cs"/>
          <w:color w:val="000000"/>
          <w:szCs w:val="28"/>
          <w:rtl/>
        </w:rPr>
        <w:t>)</w:t>
      </w:r>
    </w:p>
    <w:p w:rsidR="006C0360" w:rsidRPr="006C0360" w:rsidRDefault="006C0360" w:rsidP="006C0360">
      <w:pPr>
        <w:spacing w:before="200" w:after="0" w:line="240" w:lineRule="auto"/>
        <w:jc w:val="both"/>
        <w:outlineLvl w:val="2"/>
        <w:rPr>
          <w:rFonts w:asciiTheme="majorHAnsi" w:eastAsia="Times New Roman" w:hAnsiTheme="majorHAnsi" w:cs="Traditional Arabic"/>
          <w:b/>
          <w:bCs/>
          <w:color w:val="000000"/>
          <w:sz w:val="44"/>
          <w:szCs w:val="44"/>
          <w:rtl/>
        </w:rPr>
      </w:pPr>
    </w:p>
    <w:p w:rsidR="006C0360" w:rsidRPr="006C0360" w:rsidRDefault="006C0360" w:rsidP="006C0360">
      <w:pPr>
        <w:spacing w:before="200" w:after="0" w:line="240" w:lineRule="auto"/>
        <w:jc w:val="both"/>
        <w:outlineLvl w:val="2"/>
        <w:rPr>
          <w:rFonts w:asciiTheme="majorHAnsi" w:eastAsia="Times New Roman" w:hAnsiTheme="majorHAnsi" w:cs="Traditional Arabic"/>
          <w:b/>
          <w:bCs/>
          <w:color w:val="000000"/>
          <w:sz w:val="44"/>
          <w:szCs w:val="44"/>
          <w:rtl/>
        </w:rPr>
      </w:pPr>
      <w:r w:rsidRPr="006C0360">
        <w:rPr>
          <w:rFonts w:asciiTheme="majorHAnsi" w:eastAsia="Times New Roman" w:hAnsiTheme="majorHAnsi" w:cs="Traditional Arabic"/>
          <w:b/>
          <w:bCs/>
          <w:color w:val="4F81BD"/>
          <w:sz w:val="44"/>
          <w:szCs w:val="44"/>
          <w:rtl/>
        </w:rPr>
        <w:t>فضيلة الشيخ العلامة صالح بن سعد السحيمي</w:t>
      </w:r>
      <w:r w:rsidRPr="006C0360">
        <w:rPr>
          <w:rFonts w:ascii="Traditional Arabic" w:eastAsia="Times New Roman" w:hAnsi="Traditional Arabic" w:cs="Traditional Arabic" w:hint="cs"/>
          <w:b/>
          <w:bCs/>
          <w:color w:val="000000"/>
          <w:szCs w:val="28"/>
          <w:rtl/>
        </w:rPr>
        <w:t>(</w:t>
      </w:r>
      <w:r w:rsidRPr="006C0360">
        <w:rPr>
          <w:rFonts w:asciiTheme="majorHAnsi" w:eastAsia="Times New Roman" w:hAnsiTheme="majorHAnsi" w:cs="Times New Roman"/>
          <w:b/>
          <w:bCs/>
          <w:color w:val="0000FF"/>
          <w:szCs w:val="28"/>
          <w:u w:val="single"/>
          <w:rtl/>
        </w:rPr>
        <w:footnoteReference w:id="97"/>
      </w:r>
      <w:r w:rsidRPr="006C0360">
        <w:rPr>
          <w:rFonts w:asciiTheme="majorHAnsi" w:eastAsiaTheme="majorEastAsia" w:hAnsiTheme="majorHAnsi" w:cs="Times New Roman"/>
          <w:b/>
          <w:noProof/>
          <w:color w:val="000000"/>
          <w:sz w:val="32"/>
          <w:u w:val="single"/>
          <w:lang w:eastAsia="ar-SA"/>
        </w:rPr>
        <w:t>[96]</w:t>
      </w:r>
      <w:r w:rsidRPr="006C0360">
        <w:rPr>
          <w:rFonts w:ascii="Traditional Arabic" w:eastAsia="Times New Roman" w:hAnsi="Traditional Arabic" w:cs="Traditional Arabic" w:hint="cs"/>
          <w:b/>
          <w:bCs/>
          <w:color w:val="000000"/>
          <w:szCs w:val="28"/>
          <w:rtl/>
        </w:rPr>
        <w:t>)</w:t>
      </w:r>
    </w:p>
    <w:p w:rsidR="006C0360" w:rsidRPr="006C0360" w:rsidRDefault="006C0360" w:rsidP="006C0360">
      <w:pPr>
        <w:spacing w:after="120" w:line="240" w:lineRule="auto"/>
        <w:rPr>
          <w:rFonts w:ascii="BTraditional Arabic" w:eastAsia="Times New Roman" w:hAnsi="BTraditional Arabic" w:cs="Times New Roman"/>
          <w:color w:val="000000"/>
          <w:sz w:val="34"/>
          <w:szCs w:val="34"/>
          <w:rtl/>
        </w:rPr>
      </w:pP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قال -حفظه الله-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ويقول .. شخص أنا لابد أن أُسَمِّيه -وأستمسحكم عذارً- لأنه هذه الأيَّام يفتن الأمَّة عبر أجهزة القنوات الفاسدة والتي على رأسها الخسيرة المسمَّاة ( </w:t>
      </w:r>
      <w:r w:rsidRPr="006C0360">
        <w:rPr>
          <w:rFonts w:ascii="Times New Roman" w:eastAsia="Times New Roman" w:hAnsi="Times New Roman" w:cs="Traditional Arabic"/>
          <w:b/>
          <w:bCs/>
          <w:color w:val="000000"/>
          <w:sz w:val="34"/>
          <w:szCs w:val="34"/>
          <w:rtl/>
        </w:rPr>
        <w:t>بالجزيرة )</w:t>
      </w:r>
      <w:r w:rsidRPr="006C0360">
        <w:rPr>
          <w:rFonts w:ascii="Times New Roman" w:eastAsia="Times New Roman" w:hAnsi="Times New Roman" w:cs="Traditional Arabic"/>
          <w:color w:val="000000"/>
          <w:sz w:val="34"/>
          <w:szCs w:val="34"/>
          <w:rtl/>
        </w:rPr>
        <w:t xml:space="preserve"> ، وهو يوسف القرضاوي ، اللهم عدِّله أو بدِّله ، لأنه فتن الأمَّة في هذه الأيام بفتن سأشير إلىشيء منها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يقول في كتابه المسمَّى ( </w:t>
      </w:r>
      <w:r w:rsidRPr="006C0360">
        <w:rPr>
          <w:rFonts w:ascii="Times New Roman" w:eastAsia="Times New Roman" w:hAnsi="Times New Roman" w:cs="Traditional Arabic"/>
          <w:b/>
          <w:bCs/>
          <w:color w:val="000000"/>
          <w:sz w:val="34"/>
          <w:szCs w:val="34"/>
          <w:rtl/>
        </w:rPr>
        <w:t xml:space="preserve">وجود الله </w:t>
      </w:r>
      <w:r w:rsidRPr="006C0360">
        <w:rPr>
          <w:rFonts w:ascii="Times New Roman" w:eastAsia="Times New Roman" w:hAnsi="Times New Roman" w:cs="Traditional Arabic"/>
          <w:color w:val="000000"/>
          <w:sz w:val="34"/>
          <w:szCs w:val="34"/>
          <w:rtl/>
        </w:rPr>
        <w:t xml:space="preserve">) أو ( </w:t>
      </w:r>
      <w:r w:rsidRPr="006C0360">
        <w:rPr>
          <w:rFonts w:ascii="Times New Roman" w:eastAsia="Times New Roman" w:hAnsi="Times New Roman" w:cs="Traditional Arabic"/>
          <w:b/>
          <w:bCs/>
          <w:color w:val="000000"/>
          <w:sz w:val="34"/>
          <w:szCs w:val="34"/>
          <w:rtl/>
        </w:rPr>
        <w:t xml:space="preserve">وجود الحق </w:t>
      </w:r>
      <w:r w:rsidRPr="006C0360">
        <w:rPr>
          <w:rFonts w:ascii="Times New Roman" w:eastAsia="Times New Roman" w:hAnsi="Times New Roman" w:cs="Traditional Arabic"/>
          <w:color w:val="000000"/>
          <w:sz w:val="34"/>
          <w:szCs w:val="34"/>
          <w:rtl/>
        </w:rPr>
        <w:t xml:space="preserve">) ، وإن شئتم إرجعوا إلى الكتاب وهو يُباع في كل مكتباتنا وللأسف ، يقول : </w:t>
      </w:r>
      <w:r w:rsidRPr="006C0360">
        <w:rPr>
          <w:rFonts w:ascii="Times New Roman" w:eastAsia="Times New Roman" w:hAnsi="Times New Roman" w:cs="Traditional Arabic"/>
          <w:b/>
          <w:bCs/>
          <w:color w:val="000000"/>
          <w:sz w:val="34"/>
          <w:szCs w:val="34"/>
          <w:rtl/>
        </w:rPr>
        <w:t>( إن دراسة الأسماء والصفا ت إعانة لأعداء الإسلام ضدَّ الإسلام المسلمين</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w:t>
      </w:r>
      <w:r w:rsidRPr="006C0360">
        <w:rPr>
          <w:rFonts w:ascii="Times New Roman" w:eastAsia="Times New Roman" w:hAnsi="Times New Roman" w:cs="Traditional Arabic"/>
          <w:color w:val="000000"/>
          <w:sz w:val="34"/>
          <w:szCs w:val="34"/>
          <w:rtl/>
        </w:rPr>
        <w:t xml:space="preserve"> ، -والله- ما تَجنَّيت على الرجل وخذوا الكتاب وإقرأوه ، والعجيب أنه يقول -عندما سُئل عن هذا- : ( يوافقني عليه عديد من علماء السعودية ) ، وهو يكذب طبعا ، هو يكذب ، لم يوافقه أحد ، لا يوافقه أحد من العلماء الذين يُشِير إليهم ، اللهم إن كانت خاصَّة ...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98"/>
      </w:r>
      <w:r w:rsidRPr="006C0360">
        <w:rPr>
          <w:rFonts w:ascii="Times New Roman" w:eastAsiaTheme="majorEastAsia" w:hAnsi="Times New Roman" w:cs="Traditional Arabic"/>
          <w:noProof/>
          <w:color w:val="000000"/>
          <w:sz w:val="32"/>
          <w:u w:val="single"/>
          <w:lang w:eastAsia="ar-SA"/>
        </w:rPr>
        <w:t>[97]</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ليسوا العلماء هذا شيء آخر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من آخر فتاويه التي أحذِّرُكم منها وأحذِّر إخوانكم وأبناءكم وبالذَّات النساء ، من آخر ما أطلق في هذه القناة الفاسدة المفسدة يقول : ( إن دخول النساء في التمثيل .. ) ، أنا سمعته بأذني : ( إنه يجب </w:t>
      </w:r>
      <w:r w:rsidRPr="006C0360">
        <w:rPr>
          <w:rFonts w:ascii="Times New Roman" w:eastAsia="Times New Roman" w:hAnsi="Times New Roman" w:cs="Traditional Arabic"/>
          <w:color w:val="000000"/>
          <w:sz w:val="34"/>
          <w:szCs w:val="34"/>
          <w:rtl/>
        </w:rPr>
        <w:lastRenderedPageBreak/>
        <w:t xml:space="preserve">على الممثلين والممثلات الذين هداهم الله وتركوا الفَّن الرخيص -كما يقول هو- ، أن يُسخِّرُوا هذا إلى فّن إسلامي ) ، مسكين الإسلام هذا ، فن إسلامي ، رقص إسلامي ، زنا إسلامي ، أناشيد إسلامية ، تمثيليات إسلامية ، حسبنا الله ونعم الوكيل ، يقول : ( لابد أن يسخروها إلى الفن الإسلامي )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على فكرة –يعني- طُرفَة : ( </w:t>
      </w:r>
      <w:r w:rsidRPr="006C0360">
        <w:rPr>
          <w:rFonts w:ascii="Times New Roman" w:eastAsia="Times New Roman" w:hAnsi="Times New Roman" w:cs="Traditional Arabic"/>
          <w:b/>
          <w:bCs/>
          <w:color w:val="000000"/>
          <w:sz w:val="34"/>
          <w:szCs w:val="34"/>
          <w:rtl/>
        </w:rPr>
        <w:t>فـنَّان</w:t>
      </w:r>
      <w:r w:rsidRPr="006C0360">
        <w:rPr>
          <w:rFonts w:ascii="Times New Roman" w:eastAsia="Times New Roman" w:hAnsi="Times New Roman" w:cs="Traditional Arabic"/>
          <w:color w:val="000000"/>
          <w:sz w:val="34"/>
          <w:szCs w:val="34"/>
          <w:rtl/>
        </w:rPr>
        <w:t xml:space="preserve"> ) باللغة العربية بمعنى حمار ، صح وإلا لا ؟ ، من معانيها يعني ، من معانيها : كلمة فـنَّان يعني حمار . </w:t>
      </w:r>
    </w:p>
    <w:p w:rsidR="006C0360" w:rsidRPr="006C0360" w:rsidRDefault="006C0360" w:rsidP="006C0360">
      <w:pPr>
        <w:spacing w:after="0" w:line="240" w:lineRule="auto"/>
        <w:ind w:firstLine="570"/>
        <w:jc w:val="both"/>
        <w:rPr>
          <w:rFonts w:ascii="Times New Roman" w:eastAsia="Times New Roman" w:hAnsi="Times New Roman" w:cs="Traditional Arabic"/>
          <w:color w:val="000000"/>
          <w:sz w:val="34"/>
          <w:szCs w:val="34"/>
          <w:rtl/>
        </w:rPr>
      </w:pPr>
      <w:r w:rsidRPr="006C0360">
        <w:rPr>
          <w:rFonts w:ascii="Times New Roman" w:eastAsia="Times New Roman" w:hAnsi="Times New Roman" w:cs="Traditional Arabic"/>
          <w:color w:val="000000"/>
          <w:sz w:val="34"/>
          <w:szCs w:val="34"/>
          <w:rtl/>
        </w:rPr>
        <w:t xml:space="preserve">نعود إلى قوله يقول من فتاواه الأخيرة : ( إن دخول المرأة في التمثيل أمر قد دلَّ عليه القرآن ) ، إنها لإحدى الكُبَر ، أمر قد دلَّ عليه القرآن ، كيف ؟ يا من لا أجهل من حمار أهله ، يقول : ( يدّل لذلك قصة إبنتي شعيب ) ، يعني اللتين أرسلهما أبوهما ، قصة البنتين مع موسى -عليه السلام- ، طبعا كونه شعيب أو غير شعيب هذا أمر يحتاج على تحقيق ، لكن المهم إبنَتي الرجل الصالح الذي يُقال إنه شعيب ، ومن ذلك الأدّلة على جواز التميثل -دخول النساء في التمثيل-: ذِكرُ قِصَّة مريم في القرآن ، وذِكرُ قصَّة إمرأة العزيز مع يوسف -عليه السلام-، وإسترسل ... ، والله الذي لا إله غيره إنني أشك هل هو يجهل هذا الأمر أم أنه يتعمد ، لماذا ؟ ، لأنه يا أخي أي أحد ، أبسط الناس إن أتيتيه بهذا المعنى لأنكره أليس كذلك ؟! ، بالله يا إخوان : فيكم واحد يرضى -أي واحد وليكن غير طالب علم- ، هل يستطيع أن يقول ذِكر قصَّة إبنتي الرجل الصالح أو إمرأة العزيز أو قصَّة مريم-عليها السلام- أنها تدّل على جواز دخول النساء في التمثيل ، لا حول و لاقوة إلا بالله ، (( </w:t>
      </w:r>
      <w:r w:rsidRPr="006C0360">
        <w:rPr>
          <w:rFonts w:ascii="Times New Roman" w:eastAsia="Times New Roman" w:hAnsi="Times New Roman" w:cs="Traditional Arabic"/>
          <w:b/>
          <w:bCs/>
          <w:color w:val="000000"/>
          <w:sz w:val="34"/>
          <w:szCs w:val="34"/>
          <w:rtl/>
        </w:rPr>
        <w:t xml:space="preserve">إِنَّمَا أَخْشَى عَلَى أُمَّتِي الأئِمَّةَ الْمُضِلِّينَ </w:t>
      </w:r>
      <w:r w:rsidRPr="006C0360">
        <w:rPr>
          <w:rFonts w:ascii="Times New Roman" w:eastAsia="Times New Roman" w:hAnsi="Times New Roman" w:cs="Traditional Arabic"/>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99"/>
      </w:r>
      <w:r w:rsidRPr="006C0360">
        <w:rPr>
          <w:rFonts w:ascii="Times New Roman" w:eastAsiaTheme="majorEastAsia" w:hAnsi="Times New Roman" w:cs="Traditional Arabic"/>
          <w:noProof/>
          <w:color w:val="000000"/>
          <w:sz w:val="32"/>
          <w:u w:val="single"/>
          <w:lang w:eastAsia="ar-SA"/>
        </w:rPr>
        <w:t>[98]</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 </w:t>
      </w:r>
      <w:r w:rsidRPr="006C0360">
        <w:rPr>
          <w:rFonts w:ascii="Times New Roman" w:eastAsia="Times New Roman" w:hAnsi="Times New Roman" w:cs="Traditional Arabic"/>
          <w:b/>
          <w:bCs/>
          <w:color w:val="000000"/>
          <w:sz w:val="34"/>
          <w:szCs w:val="34"/>
          <w:rtl/>
        </w:rPr>
        <w:t xml:space="preserve">حَتَّى إِذَا لَمْ يَبقَى عَالِمًا اتَّخَذَ النَّاسُ رُءُوسًا جُهَّالاً فَأَفْتَوْا بِغَيْرِ عِلْمٍ فَضَلُّوا وَأَضَلُّوا </w:t>
      </w:r>
      <w:r w:rsidRPr="006C0360">
        <w:rPr>
          <w:rFonts w:ascii="Times New Roman" w:eastAsia="Times New Roman" w:hAnsi="Times New Roman" w:cs="Traditional Arabic"/>
          <w:color w:val="000000"/>
          <w:sz w:val="34"/>
          <w:szCs w:val="34"/>
          <w:rtl/>
        </w:rPr>
        <w:t>))</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00"/>
      </w:r>
      <w:r w:rsidRPr="006C0360">
        <w:rPr>
          <w:rFonts w:ascii="Times New Roman" w:eastAsiaTheme="majorEastAsia" w:hAnsi="Times New Roman" w:cs="Traditional Arabic"/>
          <w:noProof/>
          <w:color w:val="000000"/>
          <w:sz w:val="32"/>
          <w:u w:val="single"/>
          <w:lang w:eastAsia="ar-SA"/>
        </w:rPr>
        <w:t>[99]</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وقبل ذلك أباح الصور وأباح الغناء وأباح وأباح وأباح .. فهو مبيح النساء ، إسمه مفتي النساء يفتري </w:t>
      </w:r>
      <w:r w:rsidRPr="006C0360">
        <w:rPr>
          <w:rFonts w:ascii="Times New Roman" w:eastAsia="Times New Roman" w:hAnsi="Times New Roman" w:cs="Traditional Arabic"/>
          <w:color w:val="000000"/>
          <w:sz w:val="34"/>
          <w:szCs w:val="34"/>
          <w:rtl/>
        </w:rPr>
        <w:lastRenderedPageBreak/>
        <w:t xml:space="preserve">على الله ويقول على الله بغير علم ، </w:t>
      </w:r>
      <w:r w:rsidRPr="006C0360">
        <w:rPr>
          <w:rFonts w:ascii="CTraditional Arabic" w:eastAsia="Times New Roman" w:hAnsi="CTraditional Arabic" w:cs="Tahoma"/>
          <w:color w:val="000000"/>
          <w:sz w:val="36"/>
          <w:szCs w:val="36"/>
          <w:rtl/>
        </w:rPr>
        <w:t>+</w:t>
      </w:r>
      <w:r w:rsidRPr="006C0360">
        <w:rPr>
          <w:rFonts w:ascii="Times New Roman" w:eastAsia="Times New Roman" w:hAnsi="Times New Roman" w:cs="Traditional Arabic"/>
          <w:color w:val="000000"/>
          <w:sz w:val="34"/>
          <w:szCs w:val="34"/>
          <w:rtl/>
        </w:rPr>
        <w:t xml:space="preserve"> </w:t>
      </w:r>
      <w:r w:rsidRPr="006C0360">
        <w:rPr>
          <w:rFonts w:ascii="Times New Roman" w:eastAsia="Times New Roman" w:hAnsi="Times New Roman" w:cs="Traditional Arabic"/>
          <w:b/>
          <w:bCs/>
          <w:color w:val="000000"/>
          <w:sz w:val="34"/>
          <w:szCs w:val="34"/>
          <w:rtl/>
        </w:rPr>
        <w:t xml:space="preserve">وَلاَ تَقْفُ مَا لَيْسَ لَكَ بِهِ عِلْمٌ إِنّ السّمْعَ وَالْبَصَرَ وَالْفُؤَادَ كُلّ أُولـَئِكَ كَانَ عَنْهُ مَسْؤُولاً </w:t>
      </w:r>
      <w:r w:rsidRPr="006C0360">
        <w:rPr>
          <w:rFonts w:ascii="CTraditional Arabic" w:eastAsia="Times New Roman" w:hAnsi="CTraditional Arabic" w:cs="Tahoma"/>
          <w:color w:val="000000"/>
          <w:sz w:val="36"/>
          <w:szCs w:val="36"/>
          <w:rtl/>
        </w:rPr>
        <w:t>_</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01"/>
      </w:r>
      <w:r w:rsidRPr="006C0360">
        <w:rPr>
          <w:rFonts w:ascii="Times New Roman" w:eastAsiaTheme="majorEastAsia" w:hAnsi="Times New Roman" w:cs="Traditional Arabic"/>
          <w:noProof/>
          <w:color w:val="000000"/>
          <w:sz w:val="32"/>
          <w:u w:val="single"/>
          <w:lang w:eastAsia="ar-SA"/>
        </w:rPr>
        <w:t>[100]</w:t>
      </w:r>
      <w:r w:rsidRPr="006C0360">
        <w:rPr>
          <w:rFonts w:ascii="Traditional Arabic" w:eastAsiaTheme="majorEastAsia" w:hAnsi="Traditional Arabic" w:cs="Traditional Arabic" w:hint="cs"/>
          <w:color w:val="000000"/>
          <w:szCs w:val="28"/>
          <w:rtl/>
        </w:rPr>
        <w:t>)</w:t>
      </w:r>
      <w:r w:rsidRPr="006C0360">
        <w:rPr>
          <w:rFonts w:ascii="Times New Roman" w:eastAsia="Times New Roman" w:hAnsi="Times New Roman" w:cs="Traditional Arabic"/>
          <w:color w:val="000000"/>
          <w:sz w:val="34"/>
          <w:szCs w:val="34"/>
          <w:rtl/>
        </w:rPr>
        <w:t xml:space="preserve"> ، فَتَن الشباب يقول لهم لا تشتغلوا بالتوحيد ، يقول أنتم تضيّعُون أوقاتكم ، نحن نريد أن نعلِّم الناس الجهاد ، طيب أي جهاد غير مبني على إستقامة ، وعلى توحيد ، وعلى صلاح ، وعلى خير ، وعلى إستقامة على شرع الله ؟ ، هل يسمى جهادا ؟؟ ، نسأل الله العافية والسلامة .</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ahoma"/>
          <w:color w:val="0000FF"/>
          <w:szCs w:val="28"/>
          <w:u w:val="single"/>
          <w:rtl/>
        </w:rPr>
        <w:footnoteReference w:id="102"/>
      </w:r>
      <w:r w:rsidRPr="006C0360">
        <w:rPr>
          <w:rFonts w:ascii="Times New Roman" w:eastAsiaTheme="majorEastAsia" w:hAnsi="Times New Roman" w:cs="Traditional Arabic"/>
          <w:noProof/>
          <w:color w:val="000000"/>
          <w:sz w:val="32"/>
          <w:u w:val="single"/>
          <w:lang w:eastAsia="ar-SA"/>
        </w:rPr>
        <w:t>[101]</w:t>
      </w:r>
      <w:r w:rsidRPr="006C0360">
        <w:rPr>
          <w:rFonts w:ascii="Traditional Arabic" w:eastAsiaTheme="majorEastAsia" w:hAnsi="Traditional Arabic" w:cs="Traditional Arabic" w:hint="cs"/>
          <w:color w:val="000000"/>
          <w:szCs w:val="28"/>
          <w:rtl/>
        </w:rPr>
        <w:t>)</w:t>
      </w:r>
      <w:r w:rsidRPr="006C0360">
        <w:rPr>
          <w:rFonts w:ascii="Times New Roman" w:eastAsiaTheme="majorEastAsia" w:hAnsi="Times New Roman" w:cs="Traditional Arabic"/>
          <w:b/>
          <w:bCs/>
          <w:color w:val="000000"/>
          <w:szCs w:val="34"/>
          <w:rtl/>
        </w:rPr>
        <w:t xml:space="preserve"> </w:t>
      </w:r>
    </w:p>
    <w:p w:rsidR="006C0360" w:rsidRPr="006C0360" w:rsidRDefault="006C0360" w:rsidP="006C0360">
      <w:pPr>
        <w:spacing w:after="0" w:line="240" w:lineRule="auto"/>
        <w:jc w:val="both"/>
        <w:rPr>
          <w:rFonts w:ascii="BTraditional Arabic" w:eastAsia="Times New Roman" w:hAnsi="BTraditional Arabic" w:cs="Tahoma"/>
          <w:color w:val="000000"/>
          <w:sz w:val="32"/>
          <w:szCs w:val="36"/>
          <w:rtl/>
        </w:rPr>
      </w:pPr>
    </w:p>
    <w:p w:rsidR="006C0360" w:rsidRPr="006C0360" w:rsidRDefault="006C0360" w:rsidP="006C0360">
      <w:pPr>
        <w:spacing w:after="0" w:line="240" w:lineRule="auto"/>
        <w:rPr>
          <w:rFonts w:ascii="Times New Roman" w:eastAsia="Times New Roman" w:hAnsi="Times New Roman" w:cs="Traditional Arabic"/>
          <w:b/>
          <w:bCs/>
          <w:color w:val="000000"/>
          <w:sz w:val="44"/>
          <w:szCs w:val="44"/>
          <w:rtl/>
        </w:rPr>
      </w:pPr>
    </w:p>
    <w:p w:rsidR="006C0360" w:rsidRPr="006C0360" w:rsidRDefault="006C0360" w:rsidP="006C0360">
      <w:pPr>
        <w:spacing w:after="0" w:line="240" w:lineRule="auto"/>
        <w:jc w:val="center"/>
        <w:rPr>
          <w:rFonts w:ascii="Tahoma" w:eastAsia="Times New Roman" w:hAnsi="Tahoma" w:cs="Traditional Arabic"/>
          <w:b/>
          <w:bCs/>
          <w:color w:val="000000"/>
          <w:sz w:val="44"/>
          <w:szCs w:val="44"/>
          <w:rtl/>
        </w:rPr>
      </w:pPr>
      <w:r w:rsidRPr="006C0360">
        <w:rPr>
          <w:rFonts w:ascii="Tahoma" w:eastAsia="Times New Roman" w:hAnsi="Tahoma" w:cs="Traditional Arabic"/>
          <w:b/>
          <w:bCs/>
          <w:color w:val="000000"/>
          <w:sz w:val="44"/>
          <w:szCs w:val="44"/>
          <w:rtl/>
        </w:rPr>
        <w:t>إنتهى بحمد الله الإصدار الأول من هذا الكتاب</w:t>
      </w:r>
    </w:p>
    <w:p w:rsidR="006C0360" w:rsidRPr="006C0360" w:rsidRDefault="006C0360" w:rsidP="006C0360">
      <w:pPr>
        <w:spacing w:after="0" w:line="240" w:lineRule="auto"/>
        <w:jc w:val="both"/>
        <w:rPr>
          <w:rFonts w:ascii="BTraditional Arabic" w:eastAsia="Times New Roman" w:hAnsi="BTraditional Arabic" w:cs="Tahoma"/>
          <w:color w:val="000000"/>
          <w:sz w:val="32"/>
          <w:szCs w:val="36"/>
          <w:rtl/>
        </w:rPr>
      </w:pPr>
    </w:p>
    <w:p w:rsidR="006C0360" w:rsidRPr="006C0360" w:rsidRDefault="006C0360" w:rsidP="006C0360">
      <w:pPr>
        <w:spacing w:after="0" w:line="240" w:lineRule="auto"/>
        <w:jc w:val="both"/>
        <w:rPr>
          <w:rFonts w:ascii="BTraditional Arabic" w:eastAsia="Times New Roman" w:hAnsi="BTraditional Arabic" w:cs="Tahoma"/>
          <w:color w:val="000000"/>
          <w:sz w:val="32"/>
          <w:szCs w:val="36"/>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p>
    <w:p w:rsidR="006C0360" w:rsidRPr="006C0360" w:rsidRDefault="006C0360" w:rsidP="006C0360">
      <w:pPr>
        <w:spacing w:after="0" w:line="240" w:lineRule="auto"/>
        <w:jc w:val="center"/>
        <w:rPr>
          <w:rFonts w:ascii="Times New Roman" w:eastAsia="Times New Roman" w:hAnsi="Times New Roman" w:cs="Traditional Arabic"/>
          <w:b/>
          <w:bCs/>
          <w:color w:val="000000"/>
          <w:sz w:val="48"/>
          <w:szCs w:val="48"/>
          <w:rtl/>
        </w:rPr>
      </w:pPr>
      <w:r w:rsidRPr="006C0360">
        <w:rPr>
          <w:rFonts w:ascii="Times New Roman" w:eastAsia="Times New Roman" w:hAnsi="Times New Roman" w:cs="Traditional Arabic"/>
          <w:b/>
          <w:bCs/>
          <w:color w:val="000000"/>
          <w:sz w:val="48"/>
          <w:szCs w:val="48"/>
          <w:rtl/>
        </w:rPr>
        <w:t>ثبت المراجع والمصادر</w:t>
      </w:r>
    </w:p>
    <w:p w:rsidR="006C0360" w:rsidRPr="006C0360" w:rsidRDefault="006C0360" w:rsidP="006C0360">
      <w:pPr>
        <w:spacing w:after="0" w:line="240" w:lineRule="auto"/>
        <w:jc w:val="both"/>
        <w:rPr>
          <w:rFonts w:ascii="Times New Roman" w:eastAsia="Times New Roman" w:hAnsi="Times New Roman" w:cs="Traditional Arabic"/>
          <w:b/>
          <w:bCs/>
          <w:color w:val="000000"/>
          <w:sz w:val="24"/>
          <w:szCs w:val="32"/>
          <w:rtl/>
        </w:rPr>
      </w:pPr>
    </w:p>
    <w:p w:rsidR="006C0360" w:rsidRPr="006C0360" w:rsidRDefault="006C0360" w:rsidP="006C0360">
      <w:pPr>
        <w:spacing w:after="0" w:line="240" w:lineRule="auto"/>
        <w:ind w:left="360"/>
        <w:jc w:val="both"/>
        <w:rPr>
          <w:rFonts w:ascii="Tahoma" w:eastAsia="Times New Roman" w:hAnsi="Tahoma" w:cs="Traditional Arabic"/>
          <w:b/>
          <w:bCs/>
          <w:color w:val="000000"/>
          <w:sz w:val="36"/>
          <w:szCs w:val="32"/>
          <w:rtl/>
          <w:cs/>
          <w:lang w:bidi="th-TH"/>
        </w:rPr>
      </w:pPr>
      <w:r w:rsidRPr="006C0360">
        <w:rPr>
          <w:rFonts w:ascii="Times New Roman" w:eastAsia="Times New Roman" w:hAnsi="Times New Roman" w:cs="Traditional Arabic"/>
          <w:b/>
          <w:bCs/>
          <w:color w:val="000000"/>
          <w:sz w:val="36"/>
          <w:szCs w:val="32"/>
          <w:rtl/>
        </w:rPr>
        <w:t>أولا : الكتـب والرسائل</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t>1.</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القرآن الكريم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24"/>
          <w:szCs w:val="32"/>
          <w:lang w:bidi="th-TH"/>
        </w:rPr>
      </w:pPr>
      <w:r w:rsidRPr="006C0360">
        <w:rPr>
          <w:rFonts w:ascii="Tahoma" w:eastAsia="Times New Roman" w:hAnsi="Tahoma" w:cs="Times New Roman"/>
          <w:color w:val="000000"/>
          <w:sz w:val="36"/>
          <w:szCs w:val="36"/>
          <w:rtl/>
        </w:rPr>
        <w:t>2.</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6"/>
          <w:rtl/>
        </w:rPr>
        <w:t>(</w:t>
      </w:r>
      <w:r w:rsidRPr="006C0360">
        <w:rPr>
          <w:rFonts w:ascii="Times New Roman" w:eastAsia="Times New Roman" w:hAnsi="Times New Roman" w:cs="Traditional Arabic"/>
          <w:b/>
          <w:bCs/>
          <w:color w:val="000000"/>
          <w:sz w:val="36"/>
          <w:szCs w:val="36"/>
          <w:rtl/>
        </w:rPr>
        <w:t xml:space="preserve"> رفع اللثام عن مخالفة القرضاوي لشريعة الإسلام </w:t>
      </w:r>
      <w:r w:rsidRPr="006C0360">
        <w:rPr>
          <w:rFonts w:ascii="Times New Roman" w:eastAsia="Times New Roman" w:hAnsi="Times New Roman" w:cs="Traditional Arabic"/>
          <w:color w:val="000000"/>
          <w:sz w:val="36"/>
          <w:szCs w:val="36"/>
          <w:rtl/>
        </w:rPr>
        <w:t>) : أحمد بن محمد بن منصور العديني اليمني ، دار الآثار ، صنعاء ، اليمن ، 2000م - 1421هـ ، الطبعة الأولى .</w:t>
      </w:r>
    </w:p>
    <w:p w:rsidR="006C0360" w:rsidRPr="006C0360" w:rsidRDefault="006C0360" w:rsidP="006C0360">
      <w:pPr>
        <w:tabs>
          <w:tab w:val="num" w:pos="720"/>
        </w:tabs>
        <w:spacing w:after="0" w:line="240" w:lineRule="auto"/>
        <w:ind w:left="720" w:hanging="360"/>
        <w:jc w:val="both"/>
        <w:rPr>
          <w:rFonts w:ascii="Times New Roman" w:eastAsia="Times New Roman" w:hAnsi="Times New Roman" w:cs="Traditional Arabic"/>
          <w:color w:val="000000"/>
          <w:sz w:val="36"/>
          <w:szCs w:val="32"/>
        </w:rPr>
      </w:pPr>
      <w:r w:rsidRPr="006C0360">
        <w:rPr>
          <w:rFonts w:ascii="Tahoma" w:eastAsia="Times New Roman" w:hAnsi="Tahoma" w:cs="Times New Roman"/>
          <w:color w:val="000000"/>
          <w:sz w:val="36"/>
          <w:szCs w:val="36"/>
          <w:rtl/>
        </w:rPr>
        <w:t>3.</w:t>
      </w:r>
      <w:r w:rsidRPr="006C0360">
        <w:rPr>
          <w:rFonts w:ascii="Times New Roman" w:eastAsia="Times New Roman" w:hAnsi="Times New Roman" w:cs="Times New Roman"/>
          <w:color w:val="000000"/>
          <w:sz w:val="14"/>
          <w:szCs w:val="14"/>
          <w:rtl/>
        </w:rPr>
        <w:t xml:space="preserve"> </w:t>
      </w:r>
      <w:r w:rsidRPr="006C0360">
        <w:rPr>
          <w:rFonts w:ascii="Arial" w:eastAsia="Times New Roman" w:hAnsi="Arial" w:cs="Traditional Arabic"/>
          <w:color w:val="000000"/>
          <w:sz w:val="36"/>
          <w:szCs w:val="36"/>
          <w:rtl/>
        </w:rPr>
        <w:t xml:space="preserve">( </w:t>
      </w:r>
      <w:r w:rsidRPr="006C0360">
        <w:rPr>
          <w:rFonts w:ascii="Times New Roman" w:eastAsia="Times New Roman" w:hAnsi="Times New Roman" w:cs="Traditional Arabic"/>
          <w:b/>
          <w:bCs/>
          <w:color w:val="000000"/>
          <w:sz w:val="36"/>
          <w:szCs w:val="32"/>
          <w:rtl/>
        </w:rPr>
        <w:t xml:space="preserve">منهج أهل السنَّة والجماعة في نقد الرجال والكتب والطوائف </w:t>
      </w:r>
      <w:r w:rsidRPr="006C0360">
        <w:rPr>
          <w:rFonts w:ascii="Times New Roman" w:eastAsia="Times New Roman" w:hAnsi="Times New Roman" w:cs="Traditional Arabic"/>
          <w:color w:val="000000"/>
          <w:sz w:val="36"/>
          <w:szCs w:val="32"/>
          <w:rtl/>
        </w:rPr>
        <w:t>) : الشيخ ربيع المدخلي ، مكتبة الغرباء الأثرية ، المدينة النبوية ، المملكة العربية السعودية ، 1997م – 1418هـ ، الطبعة الثالثة .</w:t>
      </w:r>
    </w:p>
    <w:p w:rsidR="006C0360" w:rsidRPr="006C0360" w:rsidRDefault="006C0360" w:rsidP="006C0360">
      <w:pPr>
        <w:tabs>
          <w:tab w:val="num" w:pos="720"/>
        </w:tabs>
        <w:spacing w:after="0" w:line="240" w:lineRule="auto"/>
        <w:ind w:left="720" w:hanging="360"/>
        <w:jc w:val="both"/>
        <w:rPr>
          <w:rFonts w:ascii="Times New Roman" w:eastAsia="Times New Roman" w:hAnsi="Times New Roman" w:cs="Traditional Arabic"/>
          <w:color w:val="000000"/>
          <w:sz w:val="36"/>
          <w:szCs w:val="36"/>
          <w:rtl/>
        </w:rPr>
      </w:pPr>
      <w:r w:rsidRPr="006C0360">
        <w:rPr>
          <w:rFonts w:ascii="Tahoma" w:eastAsia="Times New Roman" w:hAnsi="Tahoma" w:cs="Times New Roman"/>
          <w:color w:val="000000"/>
          <w:sz w:val="36"/>
          <w:szCs w:val="36"/>
          <w:rtl/>
        </w:rPr>
        <w:t>4.</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6"/>
          <w:rtl/>
        </w:rPr>
        <w:t>(</w:t>
      </w:r>
      <w:r w:rsidRPr="006C0360">
        <w:rPr>
          <w:rFonts w:ascii="Times New Roman" w:eastAsia="Times New Roman" w:hAnsi="Times New Roman" w:cs="Traditional Arabic"/>
          <w:b/>
          <w:bCs/>
          <w:color w:val="000000"/>
          <w:sz w:val="36"/>
          <w:szCs w:val="36"/>
          <w:rtl/>
        </w:rPr>
        <w:t>زجر المتهاون بضرر قاعدة المعذرة والتعاون ، نتعاون فيما اتفقنا عليه ؛ ويعذر بعضنا بعضا فيما اختلفنا فيه</w:t>
      </w:r>
      <w:r w:rsidRPr="006C0360">
        <w:rPr>
          <w:rFonts w:ascii="Times New Roman" w:eastAsia="Times New Roman" w:hAnsi="Times New Roman" w:cs="Traditional Arabic"/>
          <w:color w:val="000000"/>
          <w:sz w:val="36"/>
          <w:szCs w:val="36"/>
          <w:rtl/>
        </w:rPr>
        <w:t xml:space="preserve"> ) : حمد بن إبراهيم العثمان ، مكتبة الغرباء الأثرية ، المدينة النبوية ، المملكة العربية السعودية ، 1999م - 1419هـ ، الطبعة الأولى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rtl/>
          <w:cs/>
          <w:lang w:bidi="th-TH"/>
        </w:rPr>
      </w:pPr>
      <w:r w:rsidRPr="006C0360">
        <w:rPr>
          <w:rFonts w:ascii="Tahoma" w:eastAsia="Times New Roman" w:hAnsi="Tahoma" w:cs="Times New Roman"/>
          <w:color w:val="000000"/>
          <w:sz w:val="36"/>
          <w:szCs w:val="36"/>
          <w:rtl/>
        </w:rPr>
        <w:t>5.</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 xml:space="preserve">( </w:t>
      </w:r>
      <w:r w:rsidRPr="006C0360">
        <w:rPr>
          <w:rFonts w:ascii="Times New Roman" w:eastAsia="Times New Roman" w:hAnsi="Times New Roman" w:cs="Traditional Arabic"/>
          <w:b/>
          <w:bCs/>
          <w:color w:val="000000"/>
          <w:sz w:val="36"/>
          <w:szCs w:val="32"/>
          <w:rtl/>
        </w:rPr>
        <w:t>القرضاوي في الميزان</w:t>
      </w:r>
      <w:r w:rsidRPr="006C0360">
        <w:rPr>
          <w:rFonts w:ascii="Times New Roman" w:eastAsia="Times New Roman" w:hAnsi="Times New Roman" w:cs="Traditional Arabic"/>
          <w:color w:val="000000"/>
          <w:sz w:val="36"/>
          <w:szCs w:val="32"/>
          <w:rtl/>
        </w:rPr>
        <w:t xml:space="preserve"> ) : سليمان بن صالح الخراشي ، دار الجواب ، 2000م - 1421هـ ، الطبعة الأولى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24"/>
          <w:szCs w:val="32"/>
          <w:lang w:bidi="th-TH"/>
        </w:rPr>
      </w:pPr>
      <w:r w:rsidRPr="006C0360">
        <w:rPr>
          <w:rFonts w:ascii="Tahoma" w:eastAsia="Times New Roman" w:hAnsi="Tahoma" w:cs="Times New Roman"/>
          <w:color w:val="000000"/>
          <w:sz w:val="36"/>
          <w:szCs w:val="36"/>
          <w:rtl/>
        </w:rPr>
        <w:t>6.</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6"/>
          <w:rtl/>
        </w:rPr>
        <w:t xml:space="preserve">( </w:t>
      </w:r>
      <w:r w:rsidRPr="006C0360">
        <w:rPr>
          <w:rFonts w:ascii="Times New Roman" w:eastAsia="Times New Roman" w:hAnsi="Times New Roman" w:cs="Traditional Arabic"/>
          <w:b/>
          <w:bCs/>
          <w:color w:val="000000"/>
          <w:sz w:val="36"/>
          <w:szCs w:val="36"/>
          <w:rtl/>
        </w:rPr>
        <w:t>تحفة المجيب عن أسئلة الحاضر والغريب</w:t>
      </w:r>
      <w:r w:rsidRPr="006C0360">
        <w:rPr>
          <w:rFonts w:ascii="Times New Roman" w:eastAsia="Times New Roman" w:hAnsi="Times New Roman" w:cs="Traditional Arabic"/>
          <w:color w:val="000000"/>
          <w:sz w:val="36"/>
          <w:szCs w:val="36"/>
          <w:rtl/>
        </w:rPr>
        <w:t xml:space="preserve"> ) : الشيخ مقبل بن هادي الوادعي ، نسخة شبكة سحاب السلفية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t>7.</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6"/>
          <w:rtl/>
        </w:rPr>
        <w:t>(</w:t>
      </w:r>
      <w:r w:rsidRPr="006C0360">
        <w:rPr>
          <w:rFonts w:ascii="Times New Roman" w:eastAsia="Times New Roman" w:hAnsi="Times New Roman" w:cs="Traditional Arabic"/>
          <w:b/>
          <w:bCs/>
          <w:color w:val="000000"/>
          <w:sz w:val="36"/>
          <w:szCs w:val="32"/>
          <w:rtl/>
        </w:rPr>
        <w:t>الأجوبة السلفية على الأسئلة الدعوية</w:t>
      </w:r>
      <w:r w:rsidRPr="006C0360">
        <w:rPr>
          <w:rFonts w:ascii="Times New Roman" w:eastAsia="Times New Roman" w:hAnsi="Times New Roman" w:cs="Traditional Arabic"/>
          <w:color w:val="000000"/>
          <w:sz w:val="36"/>
          <w:szCs w:val="32"/>
          <w:rtl/>
        </w:rPr>
        <w:t xml:space="preserve"> )جمع : أبو السفر العثاري اليافعي ، 1420هـ ، مطبوعة بالحاسب الآلي .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24"/>
          <w:szCs w:val="32"/>
        </w:rPr>
      </w:pPr>
    </w:p>
    <w:p w:rsidR="006C0360" w:rsidRPr="006C0360" w:rsidRDefault="006C0360" w:rsidP="006C0360">
      <w:pPr>
        <w:spacing w:after="0" w:line="240" w:lineRule="auto"/>
        <w:ind w:left="360"/>
        <w:jc w:val="both"/>
        <w:rPr>
          <w:rFonts w:ascii="Tahoma" w:eastAsia="Times New Roman" w:hAnsi="Tahoma" w:cs="Traditional Arabic"/>
          <w:b/>
          <w:bCs/>
          <w:color w:val="000000"/>
          <w:sz w:val="36"/>
          <w:szCs w:val="32"/>
          <w:rtl/>
          <w:cs/>
          <w:lang w:bidi="th-TH"/>
        </w:rPr>
      </w:pPr>
      <w:r w:rsidRPr="006C0360">
        <w:rPr>
          <w:rFonts w:ascii="Times New Roman" w:eastAsia="Times New Roman" w:hAnsi="Times New Roman" w:cs="Traditional Arabic"/>
          <w:b/>
          <w:bCs/>
          <w:color w:val="000000"/>
          <w:sz w:val="36"/>
          <w:szCs w:val="32"/>
          <w:rtl/>
        </w:rPr>
        <w:t xml:space="preserve">ثانيـا : الأشرطة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t>1.</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 xml:space="preserve">شريط ( </w:t>
      </w:r>
      <w:r w:rsidRPr="006C0360">
        <w:rPr>
          <w:rFonts w:ascii="Times New Roman" w:eastAsia="Times New Roman" w:hAnsi="Times New Roman" w:cs="Traditional Arabic"/>
          <w:b/>
          <w:bCs/>
          <w:color w:val="000000"/>
          <w:sz w:val="36"/>
          <w:szCs w:val="32"/>
          <w:rtl/>
        </w:rPr>
        <w:t>لقاء مع بعض الشباب بالمدينة</w:t>
      </w:r>
      <w:r w:rsidRPr="006C0360">
        <w:rPr>
          <w:rFonts w:ascii="Times New Roman" w:eastAsia="Times New Roman" w:hAnsi="Times New Roman" w:cs="Traditional Arabic"/>
          <w:color w:val="000000"/>
          <w:sz w:val="36"/>
          <w:szCs w:val="32"/>
          <w:rtl/>
        </w:rPr>
        <w:t>) : الشيخ فالح الحربي ، تسجيلات منار السبيل ، الجزائر العاصمة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t>2.</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 xml:space="preserve">شريط ( </w:t>
      </w:r>
      <w:r w:rsidRPr="006C0360">
        <w:rPr>
          <w:rFonts w:ascii="Times New Roman" w:eastAsia="Times New Roman" w:hAnsi="Times New Roman" w:cs="Traditional Arabic"/>
          <w:b/>
          <w:bCs/>
          <w:color w:val="000000"/>
          <w:sz w:val="36"/>
          <w:szCs w:val="32"/>
          <w:rtl/>
        </w:rPr>
        <w:t>مجموعة علماء الدليل على ما للقرضاوي من أباطيل</w:t>
      </w:r>
      <w:r w:rsidRPr="006C0360">
        <w:rPr>
          <w:rFonts w:ascii="Times New Roman" w:eastAsia="Times New Roman" w:hAnsi="Times New Roman" w:cs="Traditional Arabic"/>
          <w:color w:val="000000"/>
          <w:sz w:val="36"/>
          <w:szCs w:val="32"/>
          <w:rtl/>
        </w:rPr>
        <w:t xml:space="preserve"> ) : عدّة مشايخ ، تسجيلات منار السبيل ، الجزائر العاصمة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t>3.</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 xml:space="preserve">شريط ( </w:t>
      </w:r>
      <w:r w:rsidRPr="006C0360">
        <w:rPr>
          <w:rFonts w:ascii="Times New Roman" w:eastAsia="Times New Roman" w:hAnsi="Times New Roman" w:cs="Traditional Arabic"/>
          <w:b/>
          <w:bCs/>
          <w:color w:val="000000"/>
          <w:sz w:val="36"/>
          <w:szCs w:val="32"/>
          <w:rtl/>
        </w:rPr>
        <w:t xml:space="preserve">سيرة المحدث مقبل بن هادي الوادعي </w:t>
      </w:r>
      <w:r w:rsidRPr="006C0360">
        <w:rPr>
          <w:rFonts w:ascii="Times New Roman" w:eastAsia="Times New Roman" w:hAnsi="Times New Roman" w:cs="Traditional Arabic"/>
          <w:color w:val="000000"/>
          <w:sz w:val="36"/>
          <w:szCs w:val="32"/>
          <w:rtl/>
        </w:rPr>
        <w:t>) : الشيخ مقبل الوادعي ، جزئين ، تسجيلات مجالس الهدى للإنتاج والتوزيع ، الجزائر العاصمة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lastRenderedPageBreak/>
        <w:t>4.</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 xml:space="preserve">شريط ( </w:t>
      </w:r>
      <w:r w:rsidRPr="006C0360">
        <w:rPr>
          <w:rFonts w:ascii="Times New Roman" w:eastAsia="Times New Roman" w:hAnsi="Times New Roman" w:cs="Traditional Arabic"/>
          <w:b/>
          <w:bCs/>
          <w:color w:val="000000"/>
          <w:sz w:val="36"/>
          <w:szCs w:val="32"/>
          <w:rtl/>
        </w:rPr>
        <w:t xml:space="preserve">الفرقة الناجية </w:t>
      </w:r>
      <w:r w:rsidRPr="006C0360">
        <w:rPr>
          <w:rFonts w:ascii="Times New Roman" w:eastAsia="Times New Roman" w:hAnsi="Times New Roman" w:cs="Traditional Arabic"/>
          <w:color w:val="000000"/>
          <w:sz w:val="36"/>
          <w:szCs w:val="32"/>
          <w:rtl/>
        </w:rPr>
        <w:t>) : الشيخ ربيع المدخلي ، جزئين ، تسجيلات مجالس الهدى للإنتاج والتوزيع ، الجزائر العاصمة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t>5.</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 xml:space="preserve">شريط ( </w:t>
      </w:r>
      <w:r w:rsidRPr="006C0360">
        <w:rPr>
          <w:rFonts w:ascii="Times New Roman" w:eastAsia="Times New Roman" w:hAnsi="Times New Roman" w:cs="Traditional Arabic"/>
          <w:b/>
          <w:bCs/>
          <w:color w:val="000000"/>
          <w:sz w:val="36"/>
          <w:szCs w:val="32"/>
          <w:rtl/>
        </w:rPr>
        <w:t xml:space="preserve">بيان المنهج السلفي وما يضاده) </w:t>
      </w:r>
      <w:r w:rsidRPr="006C0360">
        <w:rPr>
          <w:rFonts w:ascii="Times New Roman" w:eastAsia="Times New Roman" w:hAnsi="Times New Roman" w:cs="Traditional Arabic"/>
          <w:color w:val="000000"/>
          <w:sz w:val="36"/>
          <w:szCs w:val="32"/>
          <w:rtl/>
        </w:rPr>
        <w:t>: الشيخ محمد بن هادي المدخلي ، جزئين ، تسجيلات مجالس الهدى للإنتاج والتوزيع ، الجزائر العاصمة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t>6.</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 xml:space="preserve">شريط ( </w:t>
      </w:r>
      <w:r w:rsidRPr="006C0360">
        <w:rPr>
          <w:rFonts w:ascii="Times New Roman" w:eastAsia="Times New Roman" w:hAnsi="Times New Roman" w:cs="Traditional Arabic"/>
          <w:b/>
          <w:bCs/>
          <w:color w:val="000000"/>
          <w:sz w:val="36"/>
          <w:szCs w:val="32"/>
          <w:rtl/>
        </w:rPr>
        <w:t xml:space="preserve">لقاء المكتبة السلفية ) ، </w:t>
      </w:r>
      <w:r w:rsidRPr="006C0360">
        <w:rPr>
          <w:rFonts w:ascii="Times New Roman" w:eastAsia="Times New Roman" w:hAnsi="Times New Roman" w:cs="Traditional Arabic"/>
          <w:color w:val="000000"/>
          <w:sz w:val="36"/>
          <w:szCs w:val="32"/>
          <w:rtl/>
        </w:rPr>
        <w:t>:الشيخ محمد بن هادي المدخلي ، تسجيلات مجالس الهدى للإنتاج والتوزيع ، الجزائر العاصمة</w:t>
      </w:r>
      <w:r w:rsidRPr="006C0360">
        <w:rPr>
          <w:rFonts w:ascii="Times New Roman" w:eastAsia="Times New Roman" w:hAnsi="Times New Roman" w:cs="Traditional Arabic"/>
          <w:b/>
          <w:bCs/>
          <w:color w:val="000000"/>
          <w:sz w:val="36"/>
          <w:szCs w:val="32"/>
          <w:rtl/>
        </w:rPr>
        <w:t xml:space="preserve">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t>7.</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 xml:space="preserve">شريط ( </w:t>
      </w:r>
      <w:r w:rsidRPr="006C0360">
        <w:rPr>
          <w:rFonts w:ascii="Times New Roman" w:eastAsia="Times New Roman" w:hAnsi="Times New Roman" w:cs="Traditional Arabic"/>
          <w:b/>
          <w:bCs/>
          <w:color w:val="000000"/>
          <w:sz w:val="36"/>
          <w:szCs w:val="32"/>
          <w:rtl/>
        </w:rPr>
        <w:t xml:space="preserve">شريط أصول وقواعد في المنهج السلفي ) </w:t>
      </w:r>
      <w:r w:rsidRPr="006C0360">
        <w:rPr>
          <w:rFonts w:ascii="Times New Roman" w:eastAsia="Times New Roman" w:hAnsi="Times New Roman" w:cs="Traditional Arabic"/>
          <w:color w:val="000000"/>
          <w:sz w:val="36"/>
          <w:szCs w:val="32"/>
          <w:rtl/>
        </w:rPr>
        <w:t>:الشيخ عبيد الجابري ، تسجيلات منار السببل ، الجزائر العاصمة</w:t>
      </w:r>
      <w:r w:rsidRPr="006C0360">
        <w:rPr>
          <w:rFonts w:ascii="Times New Roman" w:eastAsia="Times New Roman" w:hAnsi="Times New Roman" w:cs="Traditional Arabic"/>
          <w:b/>
          <w:bCs/>
          <w:color w:val="000000"/>
          <w:sz w:val="36"/>
          <w:szCs w:val="32"/>
          <w:rtl/>
        </w:rPr>
        <w:t xml:space="preserve"> .</w:t>
      </w:r>
    </w:p>
    <w:p w:rsidR="006C0360" w:rsidRPr="006C0360" w:rsidRDefault="006C0360" w:rsidP="006C0360">
      <w:pPr>
        <w:tabs>
          <w:tab w:val="num" w:pos="720"/>
        </w:tabs>
        <w:spacing w:after="0" w:line="240" w:lineRule="auto"/>
        <w:ind w:left="720" w:hanging="360"/>
        <w:jc w:val="both"/>
        <w:rPr>
          <w:rFonts w:ascii="Tahoma" w:eastAsia="Times New Roman" w:hAnsi="Tahoma" w:cs="Traditional Arabic"/>
          <w:color w:val="000000"/>
          <w:sz w:val="36"/>
          <w:szCs w:val="32"/>
          <w:lang w:bidi="th-TH"/>
        </w:rPr>
      </w:pPr>
      <w:r w:rsidRPr="006C0360">
        <w:rPr>
          <w:rFonts w:ascii="Tahoma" w:eastAsia="Times New Roman" w:hAnsi="Tahoma" w:cs="Times New Roman"/>
          <w:color w:val="000000"/>
          <w:sz w:val="36"/>
          <w:szCs w:val="36"/>
          <w:rtl/>
        </w:rPr>
        <w:t>8.</w:t>
      </w:r>
      <w:r w:rsidRPr="006C0360">
        <w:rPr>
          <w:rFonts w:ascii="Times New Roman" w:eastAsia="Times New Roman" w:hAnsi="Times New Roman" w:cs="Times New Roman"/>
          <w:color w:val="000000"/>
          <w:sz w:val="14"/>
          <w:szCs w:val="14"/>
          <w:rtl/>
        </w:rPr>
        <w:t xml:space="preserve"> </w:t>
      </w:r>
      <w:r w:rsidRPr="006C0360">
        <w:rPr>
          <w:rFonts w:ascii="Times New Roman" w:eastAsia="Times New Roman" w:hAnsi="Times New Roman" w:cs="Traditional Arabic"/>
          <w:color w:val="000000"/>
          <w:sz w:val="36"/>
          <w:szCs w:val="32"/>
          <w:rtl/>
        </w:rPr>
        <w:t xml:space="preserve">شريط ( </w:t>
      </w:r>
      <w:r w:rsidRPr="006C0360">
        <w:rPr>
          <w:rFonts w:ascii="Times New Roman" w:eastAsia="Times New Roman" w:hAnsi="Times New Roman" w:cs="Traditional Arabic"/>
          <w:b/>
          <w:bCs/>
          <w:color w:val="000000"/>
          <w:sz w:val="36"/>
          <w:szCs w:val="32"/>
          <w:rtl/>
        </w:rPr>
        <w:t xml:space="preserve">نصيحة صريحة </w:t>
      </w:r>
      <w:r w:rsidRPr="006C0360">
        <w:rPr>
          <w:rFonts w:ascii="Times New Roman" w:eastAsia="Times New Roman" w:hAnsi="Times New Roman" w:cs="Traditional Arabic"/>
          <w:color w:val="000000"/>
          <w:sz w:val="36"/>
          <w:szCs w:val="32"/>
          <w:rtl/>
        </w:rPr>
        <w:t>) : الشيخ ربيع المدخلي ، تسجيلات الهدى ، سيدي بلعباس ، الجزائر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24"/>
          <w:szCs w:val="32"/>
        </w:rPr>
      </w:pPr>
    </w:p>
    <w:p w:rsidR="006C0360" w:rsidRPr="006C0360" w:rsidRDefault="006C0360" w:rsidP="006C0360">
      <w:pPr>
        <w:spacing w:after="0" w:line="240" w:lineRule="auto"/>
        <w:ind w:left="360"/>
        <w:jc w:val="center"/>
        <w:rPr>
          <w:rFonts w:ascii="Times New Roman" w:eastAsia="Times New Roman" w:hAnsi="Times New Roman" w:cs="Traditional Arabic"/>
          <w:b/>
          <w:bCs/>
          <w:color w:val="000000"/>
          <w:sz w:val="48"/>
          <w:szCs w:val="48"/>
          <w:rtl/>
        </w:rPr>
      </w:pPr>
      <w:r w:rsidRPr="006C0360">
        <w:rPr>
          <w:rFonts w:ascii="Times New Roman" w:eastAsia="Times New Roman" w:hAnsi="Times New Roman" w:cs="Traditional Arabic"/>
          <w:b/>
          <w:bCs/>
          <w:color w:val="000000"/>
          <w:sz w:val="48"/>
          <w:szCs w:val="48"/>
          <w:rtl/>
        </w:rPr>
        <w:t>فـهرس</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24"/>
          <w:szCs w:val="32"/>
          <w:rtl/>
        </w:rPr>
      </w:pP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مقدمة................................................................</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محمد بن صالح العثيمين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عبد العزيز بن عبد الله بن باز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محمد ناصر الدين الألباني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مقبل بن هادي الوادعي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صالح فوزان الفوزان...............................</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 xml:space="preserve">فضيلة الشيخ العلامة ربيع بن هادي المدخلي .............................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عبيد بن عبد الله الجابري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أحمد بن يحي النجمي...............................</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أبي النصر محمد بن عبد الله الإمام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زيد بن محمد بن هادي المدخلي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محمد بن هادي المدخلي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المحدث محمد بن عبد الوهاب الوصابي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الناقد فالح بن نافع الحربي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lastRenderedPageBreak/>
        <w:t>فضيلة الشيخ العلامة عبد المحسن بن حمد العبَّاد ...........................</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فضيلة الشيخ العلامة صالح بن سعد السحيمي............................</w:t>
      </w:r>
    </w:p>
    <w:p w:rsidR="006C0360" w:rsidRPr="006C0360" w:rsidRDefault="006C0360" w:rsidP="006C0360">
      <w:pPr>
        <w:spacing w:after="0" w:line="240" w:lineRule="auto"/>
        <w:ind w:left="360"/>
        <w:jc w:val="both"/>
        <w:rPr>
          <w:rFonts w:ascii="Times New Roman" w:eastAsia="Times New Roman" w:hAnsi="Times New Roman" w:cs="Traditional Arabic"/>
          <w:color w:val="000000"/>
          <w:sz w:val="36"/>
          <w:szCs w:val="36"/>
          <w:rtl/>
        </w:rPr>
      </w:pPr>
      <w:r w:rsidRPr="006C0360">
        <w:rPr>
          <w:rFonts w:ascii="Times New Roman" w:eastAsia="Times New Roman" w:hAnsi="Times New Roman" w:cs="Traditional Arabic"/>
          <w:color w:val="000000"/>
          <w:sz w:val="36"/>
          <w:szCs w:val="36"/>
          <w:rtl/>
        </w:rPr>
        <w:t>ثبت المراجع والمصادر..................................................</w:t>
      </w:r>
    </w:p>
    <w:p w:rsidR="006C0360" w:rsidRPr="006C0360" w:rsidRDefault="006C0360" w:rsidP="006C0360">
      <w:pPr>
        <w:spacing w:after="0" w:line="240" w:lineRule="auto"/>
        <w:rPr>
          <w:rFonts w:ascii="Tahoma" w:eastAsia="Times New Roman" w:hAnsi="Tahoma" w:cs="Tahoma"/>
          <w:color w:val="000000"/>
          <w:sz w:val="24"/>
          <w:szCs w:val="24"/>
          <w:rtl/>
          <w:cs/>
          <w:lang w:bidi="th-TH"/>
        </w:rPr>
      </w:pPr>
    </w:p>
    <w:p w:rsidR="006C0360" w:rsidRPr="006C0360" w:rsidRDefault="006C0360" w:rsidP="006C0360">
      <w:pPr>
        <w:spacing w:after="0" w:line="240" w:lineRule="auto"/>
        <w:rPr>
          <w:rFonts w:ascii="Times New Roman" w:eastAsia="Times New Roman" w:hAnsi="Times New Roman" w:cs="Arial"/>
          <w:color w:val="000000"/>
          <w:sz w:val="28"/>
          <w:szCs w:val="28"/>
        </w:rPr>
      </w:pPr>
    </w:p>
    <w:sectPr w:rsidR="006C0360" w:rsidRPr="006C0360" w:rsidSect="00A8435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5BE" w:rsidRDefault="00AF45BE" w:rsidP="006C0360">
      <w:pPr>
        <w:spacing w:after="0" w:line="240" w:lineRule="auto"/>
      </w:pPr>
      <w:r>
        <w:separator/>
      </w:r>
    </w:p>
  </w:endnote>
  <w:endnote w:type="continuationSeparator" w:id="1">
    <w:p w:rsidR="00AF45BE" w:rsidRDefault="00AF45BE" w:rsidP="006C0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CS Islamic Art 1">
    <w:panose1 w:val="00000000000000000000"/>
    <w:charset w:val="00"/>
    <w:family w:val="roman"/>
    <w:notTrueType/>
    <w:pitch w:val="default"/>
    <w:sig w:usb0="00000000" w:usb1="00000000" w:usb2="00000000" w:usb3="00000000" w:csb0="00000000" w:csb1="00000000"/>
  </w:font>
  <w:font w:name="BTraditional Arabic">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CTraditional Arabic">
    <w:altName w:val="Times New Roman"/>
    <w:panose1 w:val="00000000000000000000"/>
    <w:charset w:val="00"/>
    <w:family w:val="roman"/>
    <w:notTrueType/>
    <w:pitch w:val="default"/>
    <w:sig w:usb0="00000000" w:usb1="00000000" w:usb2="00000000" w:usb3="00000000" w:csb0="00000000" w:csb1="00000000"/>
  </w:font>
  <w:font w:name="DecoType Thuluth">
    <w:altName w:val="Times New Roman"/>
    <w:panose1 w:val="02010000000000000000"/>
    <w:charset w:val="B2"/>
    <w:family w:val="auto"/>
    <w:pitch w:val="variable"/>
    <w:sig w:usb0="00002001" w:usb1="80000000" w:usb2="00000008" w:usb3="00000000" w:csb0="00000040" w:csb1="00000000"/>
  </w:font>
  <w:font w:name="Saeed Omer Hubaishan">
    <w:altName w:val="Times New Roman"/>
    <w:panose1 w:val="00000000000000000000"/>
    <w:charset w:val="00"/>
    <w:family w:val="roman"/>
    <w:notTrueType/>
    <w:pitch w:val="default"/>
    <w:sig w:usb0="00000000" w:usb1="00000000" w:usb2="00000000" w:usb3="00000000" w:csb0="00000000" w:csb1="00000000"/>
  </w:font>
  <w:font w:name="MCS Jeddah S_U normal.">
    <w:altName w:val="Times New Roman"/>
    <w:panose1 w:val="00000000000000000000"/>
    <w:charset w:val="00"/>
    <w:family w:val="roman"/>
    <w:notTrueType/>
    <w:pitch w:val="default"/>
    <w:sig w:usb0="00000000" w:usb1="00000000" w:usb2="00000000" w:usb3="00000000" w:csb0="00000000" w:csb1="00000000"/>
  </w:font>
  <w:font w:name="Monotype Koufi">
    <w:altName w:val="Times New Roman"/>
    <w:panose1 w:val="00000000000000000000"/>
    <w:charset w:val="B2"/>
    <w:family w:val="auto"/>
    <w:pitch w:val="variable"/>
    <w:sig w:usb0="02942001" w:usb1="03D40006" w:usb2="0262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5BE" w:rsidRDefault="00AF45BE" w:rsidP="006C0360">
      <w:pPr>
        <w:spacing w:after="0" w:line="240" w:lineRule="auto"/>
      </w:pPr>
      <w:r>
        <w:separator/>
      </w:r>
    </w:p>
  </w:footnote>
  <w:footnote w:type="continuationSeparator" w:id="1">
    <w:p w:rsidR="00AF45BE" w:rsidRDefault="00AF45BE" w:rsidP="006C0360">
      <w:pPr>
        <w:spacing w:after="0" w:line="240" w:lineRule="auto"/>
      </w:pPr>
      <w:r>
        <w:continuationSeparator/>
      </w:r>
    </w:p>
  </w:footnote>
  <w:footnote w:id="2">
    <w:p w:rsidR="006C0360" w:rsidRDefault="006C0360" w:rsidP="006C0360">
      <w:pPr>
        <w:pStyle w:val="a8"/>
        <w:bidi/>
        <w:ind w:left="567"/>
        <w:rPr>
          <w:rFonts w:ascii="Times New Roman" w:hAnsi="Times New Roman" w:cs="Traditional Arabic"/>
          <w:color w:val="000000"/>
          <w:sz w:val="36"/>
          <w:szCs w:val="36"/>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إن الكلاب طويلة الأعمار ، فحتى العنوان الذي إختاره الشيخ مقبل -رحمه الله- لم يردعه ولم يسكته ، لذا سنحاول جاهدين مع أهل العلم في إسكات هذا الكلب المسعور الذي أبتليت به هذه الأمة ، والطامّة في ذلك يا قرضاوي أن الحجج تتهافت عليك يوما بعد آخر ، فكيف ستقابل بها الله عزوجل يوم القيامة ؟؟ .</w:t>
      </w:r>
    </w:p>
  </w:footnote>
  <w:footnote w:id="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الكتاب مازال في بدايته ، ومعنى هذا أنه ما زالت ستلحقه التغييرات ، وكل خطأ سيتم تعديله -بإذن الله- لاحقا .</w:t>
      </w:r>
    </w:p>
  </w:footnote>
  <w:footnote w:id="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هو فضيلة الشيخ الإمام العلامة الفقيه المجتهد الأثري السلفي محمد بن صالح العثيمين -رحمه الله- ، فقيه عصره ، وعضو هيئة كبار العلماء ، والمدرس بكلية الشريعة بالقصيم -سابقاً- .</w:t>
      </w:r>
    </w:p>
  </w:footnote>
  <w:footnote w:id="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شريط (</w:t>
      </w:r>
      <w:r>
        <w:rPr>
          <w:rFonts w:ascii="Times New Roman" w:hAnsi="Times New Roman" w:cs="Traditional Arabic"/>
          <w:b/>
          <w:bCs/>
          <w:color w:val="000000"/>
          <w:sz w:val="36"/>
          <w:szCs w:val="36"/>
          <w:rtl/>
          <w:lang w:bidi="ar-SA"/>
        </w:rPr>
        <w:t xml:space="preserve"> مجموعة علماء الدليل على ما للقرضاوي من أباطيل</w:t>
      </w:r>
      <w:r>
        <w:rPr>
          <w:rFonts w:ascii="Times New Roman" w:hAnsi="Times New Roman" w:cs="Traditional Arabic"/>
          <w:color w:val="000000"/>
          <w:sz w:val="36"/>
          <w:szCs w:val="36"/>
          <w:rtl/>
          <w:lang w:bidi="ar-SA"/>
        </w:rPr>
        <w:t xml:space="preserve"> ) ، أنظر أيضا ( </w:t>
      </w:r>
      <w:r>
        <w:rPr>
          <w:rFonts w:ascii="Times New Roman" w:hAnsi="Times New Roman" w:cs="Traditional Arabic"/>
          <w:b/>
          <w:bCs/>
          <w:color w:val="000000"/>
          <w:sz w:val="36"/>
          <w:szCs w:val="36"/>
          <w:rtl/>
          <w:lang w:bidi="ar-SA"/>
        </w:rPr>
        <w:t xml:space="preserve">رفع اللثام عن مخالفة القرضاوي لشريعة الإسلام </w:t>
      </w:r>
      <w:r>
        <w:rPr>
          <w:rFonts w:ascii="Times New Roman" w:hAnsi="Times New Roman" w:cs="Traditional Arabic"/>
          <w:color w:val="000000"/>
          <w:sz w:val="36"/>
          <w:szCs w:val="36"/>
          <w:rtl/>
          <w:lang w:bidi="ar-SA"/>
        </w:rPr>
        <w:t xml:space="preserve">)ص 99 ، ونُشِرَت عبر الأنترنت في </w:t>
      </w:r>
      <w:r>
        <w:rPr>
          <w:rFonts w:ascii="Times New Roman" w:hAnsi="Times New Roman" w:cs="Traditional Arabic"/>
          <w:b/>
          <w:bCs/>
          <w:color w:val="000000"/>
          <w:sz w:val="36"/>
          <w:szCs w:val="36"/>
          <w:rtl/>
          <w:lang w:bidi="ar-SA"/>
        </w:rPr>
        <w:t>شبكة سحاب السلفية</w:t>
      </w:r>
      <w:r>
        <w:rPr>
          <w:rFonts w:ascii="Times New Roman" w:hAnsi="Times New Roman" w:cs="Traditional Arabic"/>
          <w:color w:val="000000"/>
          <w:sz w:val="36"/>
          <w:szCs w:val="36"/>
          <w:rtl/>
          <w:lang w:bidi="ar-SA"/>
        </w:rPr>
        <w:t xml:space="preserve"> .</w:t>
      </w:r>
    </w:p>
  </w:footnote>
  <w:footnote w:id="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المصدرين السابقين .</w:t>
      </w:r>
    </w:p>
  </w:footnote>
  <w:footnote w:id="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 </w:t>
      </w:r>
      <w:r>
        <w:rPr>
          <w:rFonts w:ascii="Times New Roman" w:hAnsi="Times New Roman" w:cs="Traditional Arabic"/>
          <w:b/>
          <w:bCs/>
          <w:color w:val="000000"/>
          <w:sz w:val="36"/>
          <w:szCs w:val="36"/>
          <w:rtl/>
          <w:lang w:bidi="ar-SA"/>
        </w:rPr>
        <w:t>الصحوة الإسلامية : ضوابط وتوجيهات</w:t>
      </w:r>
      <w:r>
        <w:rPr>
          <w:rFonts w:ascii="Times New Roman" w:hAnsi="Times New Roman" w:cs="Traditional Arabic"/>
          <w:color w:val="000000"/>
          <w:sz w:val="36"/>
          <w:szCs w:val="36"/>
          <w:rtl/>
          <w:lang w:bidi="ar-SA"/>
        </w:rPr>
        <w:t xml:space="preserve"> )ص 171 ، نقلا من ( </w:t>
      </w:r>
      <w:r>
        <w:rPr>
          <w:rFonts w:ascii="Times New Roman" w:hAnsi="Times New Roman" w:cs="Traditional Arabic"/>
          <w:b/>
          <w:bCs/>
          <w:color w:val="000000"/>
          <w:sz w:val="36"/>
          <w:szCs w:val="36"/>
          <w:rtl/>
          <w:lang w:bidi="ar-SA"/>
        </w:rPr>
        <w:t>القرضاوي في الميزان</w:t>
      </w:r>
      <w:r>
        <w:rPr>
          <w:rFonts w:ascii="Times New Roman" w:hAnsi="Times New Roman" w:cs="Traditional Arabic"/>
          <w:color w:val="000000"/>
          <w:sz w:val="36"/>
          <w:szCs w:val="36"/>
          <w:rtl/>
          <w:lang w:bidi="ar-SA"/>
        </w:rPr>
        <w:t xml:space="preserve"> ) ص 308 .</w:t>
      </w:r>
    </w:p>
  </w:footnote>
  <w:footnote w:id="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28"/>
          <w:szCs w:val="33"/>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w:t>
      </w:r>
      <w:r>
        <w:rPr>
          <w:rFonts w:ascii="Times New Roman" w:hAnsi="Times New Roman" w:cs="Traditional Arabic"/>
          <w:color w:val="000000"/>
          <w:sz w:val="28"/>
          <w:szCs w:val="33"/>
          <w:rtl/>
          <w:lang w:bidi="ar-SA"/>
        </w:rPr>
        <w:t>)</w:t>
      </w:r>
      <w:r>
        <w:rPr>
          <w:rFonts w:ascii="Times New Roman" w:hAnsi="Times New Roman" w:cs="Traditional Arabic"/>
          <w:color w:val="000000"/>
          <w:sz w:val="28"/>
          <w:szCs w:val="33"/>
          <w:rtl/>
          <w:lang w:bidi="ar-SA"/>
        </w:rPr>
        <w:tab/>
        <w:t xml:space="preserve">هو </w:t>
      </w:r>
      <w:r>
        <w:rPr>
          <w:rFonts w:ascii="Arial" w:hAnsi="Arial" w:cs="Traditional Arabic"/>
          <w:color w:val="000000"/>
          <w:sz w:val="36"/>
          <w:szCs w:val="36"/>
          <w:rtl/>
          <w:lang w:bidi="ar-SA"/>
        </w:rPr>
        <w:t>فضيلة الشيخ المحدث العلامة المجدد الإمام الأثري السلفي عبد العزيز بن عبد الله بن باز -رحمه الله-</w:t>
      </w:r>
      <w:r>
        <w:rPr>
          <w:rFonts w:ascii="Arial" w:hAnsi="Arial" w:cs="Traditional Arabic"/>
          <w:b/>
          <w:bCs/>
          <w:color w:val="000000"/>
          <w:sz w:val="36"/>
          <w:szCs w:val="36"/>
          <w:rtl/>
          <w:lang w:bidi="ar-SA"/>
        </w:rPr>
        <w:t xml:space="preserve"> ، </w:t>
      </w:r>
      <w:r>
        <w:rPr>
          <w:rFonts w:ascii="Times New Roman" w:hAnsi="Times New Roman" w:cs="Traditional Arabic"/>
          <w:color w:val="000000"/>
          <w:sz w:val="36"/>
          <w:szCs w:val="36"/>
          <w:rtl/>
          <w:lang w:bidi="ar-SA"/>
        </w:rPr>
        <w:t>رئيس هيئة كبار العلماء ، ورئيس اللجنة الدائمة للإفتاء ، ومفتي عام المكلة العربية السعودية .</w:t>
      </w:r>
    </w:p>
  </w:footnote>
  <w:footnote w:id="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الأحزاب ، الآية 35 .</w:t>
      </w:r>
    </w:p>
  </w:footnote>
  <w:footnote w:id="1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النور ، الآية 31 .</w:t>
      </w:r>
    </w:p>
  </w:footnote>
  <w:footnote w:id="1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من مادة صوتية نشرت عبر الأنترنت في </w:t>
      </w:r>
      <w:r>
        <w:rPr>
          <w:rFonts w:ascii="Times New Roman" w:hAnsi="Times New Roman" w:cs="Traditional Arabic"/>
          <w:b/>
          <w:bCs/>
          <w:color w:val="000000"/>
          <w:sz w:val="36"/>
          <w:szCs w:val="36"/>
          <w:rtl/>
          <w:lang w:bidi="ar-SA"/>
        </w:rPr>
        <w:t>شبكة سحاب السلفية</w:t>
      </w:r>
      <w:r>
        <w:rPr>
          <w:rFonts w:ascii="Times New Roman" w:hAnsi="Times New Roman" w:cs="Traditional Arabic"/>
          <w:color w:val="000000"/>
          <w:sz w:val="36"/>
          <w:szCs w:val="36"/>
          <w:rtl/>
          <w:lang w:bidi="ar-SA"/>
        </w:rPr>
        <w:t xml:space="preserve"> بتاريخ 2/12/2002 ميلادي .</w:t>
      </w:r>
    </w:p>
  </w:footnote>
  <w:footnote w:id="1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والذي ننبّه عليه هاهنا شدة لطافة الأسلوب في الرّد على القرضاوي عسى أن يقبل الحق لكن :</w:t>
      </w:r>
    </w:p>
    <w:tbl>
      <w:tblPr>
        <w:bidiVisual/>
        <w:tblW w:w="0" w:type="auto"/>
        <w:tblInd w:w="570" w:type="dxa"/>
        <w:tblCellMar>
          <w:left w:w="70" w:type="dxa"/>
          <w:right w:w="70" w:type="dxa"/>
        </w:tblCellMar>
        <w:tblLook w:val="04A0"/>
      </w:tblPr>
      <w:tblGrid>
        <w:gridCol w:w="2915"/>
        <w:gridCol w:w="2915"/>
      </w:tblGrid>
      <w:tr w:rsidR="006C0360">
        <w:tc>
          <w:tcPr>
            <w:tcW w:w="2915" w:type="dxa"/>
            <w:tcBorders>
              <w:top w:val="nil"/>
              <w:left w:val="nil"/>
              <w:bottom w:val="nil"/>
              <w:right w:val="nil"/>
            </w:tcBorders>
            <w:shd w:val="clear" w:color="auto" w:fill="auto"/>
            <w:hideMark/>
          </w:tcPr>
          <w:p w:rsidR="006C0360" w:rsidRDefault="006C0360">
            <w:pPr>
              <w:pStyle w:val="a8"/>
              <w:bidi/>
              <w:ind w:left="567"/>
              <w:jc w:val="center"/>
              <w:rPr>
                <w:color w:val="000000"/>
              </w:rPr>
            </w:pPr>
            <w:r>
              <w:rPr>
                <w:rFonts w:ascii="Times New Roman" w:hAnsi="Times New Roman" w:cs="Traditional Arabic"/>
                <w:color w:val="000000"/>
                <w:rtl/>
                <w:lang w:bidi="ar-SA"/>
              </w:rPr>
              <w:t>لقد أسمعت لو ناديـت حيًّا</w:t>
            </w:r>
          </w:p>
        </w:tc>
        <w:tc>
          <w:tcPr>
            <w:tcW w:w="2915" w:type="dxa"/>
            <w:tcBorders>
              <w:top w:val="nil"/>
              <w:left w:val="nil"/>
              <w:bottom w:val="nil"/>
              <w:right w:val="nil"/>
            </w:tcBorders>
            <w:shd w:val="clear" w:color="auto" w:fill="auto"/>
            <w:hideMark/>
          </w:tcPr>
          <w:p w:rsidR="006C0360" w:rsidRDefault="006C0360">
            <w:pPr>
              <w:pStyle w:val="a8"/>
              <w:bidi/>
              <w:jc w:val="center"/>
              <w:rPr>
                <w:color w:val="000000"/>
              </w:rPr>
            </w:pPr>
            <w:r>
              <w:rPr>
                <w:rFonts w:ascii="Times New Roman" w:hAnsi="Times New Roman" w:cs="Traditional Arabic"/>
                <w:color w:val="000000"/>
                <w:rtl/>
                <w:lang w:bidi="ar-SA"/>
              </w:rPr>
              <w:t>ولكـن لا حياة لمن تنادي</w:t>
            </w:r>
          </w:p>
        </w:tc>
      </w:tr>
      <w:tr w:rsidR="006C0360">
        <w:tc>
          <w:tcPr>
            <w:tcW w:w="2915" w:type="dxa"/>
            <w:tcBorders>
              <w:top w:val="nil"/>
              <w:left w:val="nil"/>
              <w:bottom w:val="nil"/>
              <w:right w:val="nil"/>
            </w:tcBorders>
            <w:shd w:val="clear" w:color="auto" w:fill="auto"/>
            <w:hideMark/>
          </w:tcPr>
          <w:p w:rsidR="006C0360" w:rsidRDefault="006C0360">
            <w:pPr>
              <w:pStyle w:val="a8"/>
              <w:bidi/>
              <w:jc w:val="center"/>
              <w:rPr>
                <w:color w:val="000000"/>
              </w:rPr>
            </w:pPr>
            <w:r>
              <w:rPr>
                <w:rFonts w:ascii="Times New Roman" w:hAnsi="Times New Roman" w:cs="Traditional Arabic"/>
                <w:color w:val="000000"/>
                <w:rtl/>
                <w:lang w:bidi="ar-SA"/>
              </w:rPr>
              <w:t xml:space="preserve">ولو نارا نفخت بها أضـاءت </w:t>
            </w:r>
          </w:p>
        </w:tc>
        <w:tc>
          <w:tcPr>
            <w:tcW w:w="2915" w:type="dxa"/>
            <w:tcBorders>
              <w:top w:val="nil"/>
              <w:left w:val="nil"/>
              <w:bottom w:val="nil"/>
              <w:right w:val="nil"/>
            </w:tcBorders>
            <w:shd w:val="clear" w:color="auto" w:fill="auto"/>
            <w:hideMark/>
          </w:tcPr>
          <w:p w:rsidR="006C0360" w:rsidRDefault="006C0360">
            <w:pPr>
              <w:pStyle w:val="a8"/>
              <w:bidi/>
              <w:jc w:val="center"/>
              <w:rPr>
                <w:color w:val="000000"/>
              </w:rPr>
            </w:pPr>
            <w:r>
              <w:rPr>
                <w:rFonts w:ascii="Times New Roman" w:hAnsi="Times New Roman" w:cs="Traditional Arabic"/>
                <w:color w:val="000000"/>
                <w:rtl/>
                <w:lang w:bidi="ar-SA"/>
              </w:rPr>
              <w:t>ولكـن أنت تنفخ في رماد</w:t>
            </w:r>
          </w:p>
        </w:tc>
      </w:tr>
    </w:tbl>
    <w:p w:rsidR="006C0360" w:rsidRDefault="006C0360" w:rsidP="006C0360">
      <w:pPr>
        <w:pStyle w:val="a8"/>
        <w:bidi/>
        <w:ind w:left="567"/>
        <w:rPr>
          <w:rFonts w:ascii="Times New Roman" w:hAnsi="Times New Roman" w:cs="Traditional Arabic"/>
          <w:color w:val="000000"/>
          <w:rtl/>
          <w:lang w:bidi="ar-SA"/>
        </w:rPr>
      </w:pPr>
    </w:p>
  </w:footnote>
  <w:footnote w:id="1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النساء ، الآية 59 .</w:t>
      </w:r>
    </w:p>
  </w:footnote>
  <w:footnote w:id="1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الشورى ، الآية 10 .</w:t>
      </w:r>
    </w:p>
  </w:footnote>
  <w:footnote w:id="1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الحشر ، الآية 8 .</w:t>
      </w:r>
    </w:p>
  </w:footnote>
  <w:footnote w:id="1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التغابن ، الآية 16 .</w:t>
      </w:r>
    </w:p>
  </w:footnote>
  <w:footnote w:id="1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االنساء ، الآية 128 .</w:t>
      </w:r>
    </w:p>
  </w:footnote>
  <w:footnote w:id="1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[17]</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محمد ، الآية 35 .</w:t>
      </w:r>
    </w:p>
  </w:footnote>
  <w:footnote w:id="1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الأحزاب ، الآية 21 .</w:t>
      </w:r>
    </w:p>
  </w:footnote>
  <w:footnote w:id="2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مجلّة ( </w:t>
      </w:r>
      <w:r>
        <w:rPr>
          <w:rFonts w:ascii="Times New Roman" w:hAnsi="Times New Roman" w:cs="Traditional Arabic"/>
          <w:b/>
          <w:bCs/>
          <w:color w:val="000000"/>
          <w:sz w:val="36"/>
          <w:szCs w:val="36"/>
          <w:rtl/>
          <w:lang w:bidi="ar-SA"/>
        </w:rPr>
        <w:t xml:space="preserve">المجتمع </w:t>
      </w:r>
      <w:r>
        <w:rPr>
          <w:rFonts w:ascii="Times New Roman" w:hAnsi="Times New Roman" w:cs="Traditional Arabic"/>
          <w:color w:val="000000"/>
          <w:sz w:val="36"/>
          <w:szCs w:val="36"/>
          <w:rtl/>
          <w:lang w:bidi="ar-SA"/>
        </w:rPr>
        <w:t>) ، العدد (1140) بتاريخ6/10/1415 هجري ، نقلا من الموقع الرسمي للشيخ على الأنترنت .</w:t>
      </w:r>
    </w:p>
  </w:footnote>
  <w:footnote w:id="2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المائد ة ، الآية 2 .</w:t>
      </w:r>
    </w:p>
  </w:footnote>
  <w:footnote w:id="2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التوبة ، الآية 71 .</w:t>
      </w:r>
    </w:p>
  </w:footnote>
  <w:footnote w:id="2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النحل ، الآية 125.</w:t>
      </w:r>
    </w:p>
  </w:footnote>
  <w:footnote w:id="2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 </w:t>
      </w:r>
      <w:r>
        <w:rPr>
          <w:rFonts w:ascii="Times New Roman" w:hAnsi="Times New Roman" w:cs="Traditional Arabic"/>
          <w:b/>
          <w:bCs/>
          <w:color w:val="000000"/>
          <w:sz w:val="36"/>
          <w:szCs w:val="36"/>
          <w:rtl/>
          <w:lang w:bidi="ar-SA"/>
        </w:rPr>
        <w:t>مجموع الفتاوى</w:t>
      </w:r>
      <w:r>
        <w:rPr>
          <w:rFonts w:ascii="Times New Roman" w:hAnsi="Times New Roman" w:cs="Traditional Arabic"/>
          <w:color w:val="000000"/>
          <w:sz w:val="36"/>
          <w:szCs w:val="36"/>
          <w:rtl/>
          <w:lang w:bidi="ar-SA"/>
        </w:rPr>
        <w:t xml:space="preserve"> 3 / 58-59 ) جمع د. محمد الشويعر ، نقلا من ( </w:t>
      </w:r>
      <w:r>
        <w:rPr>
          <w:rFonts w:ascii="Times New Roman" w:hAnsi="Times New Roman" w:cs="Traditional Arabic"/>
          <w:b/>
          <w:bCs/>
          <w:color w:val="000000"/>
          <w:sz w:val="36"/>
          <w:szCs w:val="36"/>
          <w:rtl/>
          <w:lang w:bidi="ar-SA"/>
        </w:rPr>
        <w:t xml:space="preserve">زجر المتهاون بضرر قاعدة المعذرة والتعاون </w:t>
      </w:r>
      <w:r>
        <w:rPr>
          <w:rFonts w:ascii="Times New Roman" w:hAnsi="Times New Roman" w:cs="Traditional Arabic"/>
          <w:color w:val="000000"/>
          <w:sz w:val="36"/>
          <w:szCs w:val="36"/>
          <w:rtl/>
          <w:lang w:bidi="ar-SA"/>
        </w:rPr>
        <w:t>) ص 128 .</w:t>
      </w:r>
    </w:p>
  </w:footnote>
  <w:footnote w:id="2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هو فضيلة الشيخ المحدث العلامة الإمام المحقق الأثري السلفي محمد ناصر الدين الألباني -رحمه الله- محدث العصر وإمام السنّة في عصره .</w:t>
      </w:r>
    </w:p>
  </w:footnote>
  <w:footnote w:id="2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من شريط </w:t>
      </w:r>
      <w:r>
        <w:rPr>
          <w:rFonts w:ascii="Times New Roman" w:hAnsi="Times New Roman" w:cs="Traditional Arabic"/>
          <w:b/>
          <w:bCs/>
          <w:color w:val="000000"/>
          <w:sz w:val="36"/>
          <w:szCs w:val="36"/>
          <w:rtl/>
          <w:lang w:bidi="ar-SA"/>
        </w:rPr>
        <w:t xml:space="preserve">( جلسة في بيت الشيخ فالح مع فضيلة الشيخ الألباني ) ، </w:t>
      </w:r>
      <w:r>
        <w:rPr>
          <w:rFonts w:ascii="Times New Roman" w:hAnsi="Times New Roman" w:cs="Traditional Arabic"/>
          <w:color w:val="000000"/>
          <w:sz w:val="36"/>
          <w:szCs w:val="36"/>
          <w:rtl/>
          <w:lang w:bidi="ar-SA"/>
        </w:rPr>
        <w:t>نقلا</w:t>
      </w:r>
      <w:r>
        <w:rPr>
          <w:rFonts w:ascii="Times New Roman" w:hAnsi="Times New Roman" w:cs="Traditional Arabic"/>
          <w:b/>
          <w:bCs/>
          <w:color w:val="000000"/>
          <w:sz w:val="36"/>
          <w:szCs w:val="36"/>
          <w:rtl/>
          <w:lang w:bidi="ar-SA"/>
        </w:rPr>
        <w:t xml:space="preserve"> </w:t>
      </w:r>
      <w:r>
        <w:rPr>
          <w:rFonts w:ascii="Times New Roman" w:hAnsi="Times New Roman" w:cs="Traditional Arabic"/>
          <w:color w:val="000000"/>
          <w:sz w:val="36"/>
          <w:szCs w:val="36"/>
          <w:rtl/>
          <w:lang w:bidi="ar-SA"/>
        </w:rPr>
        <w:t xml:space="preserve">من مقال نُشِرَ في </w:t>
      </w:r>
      <w:r>
        <w:rPr>
          <w:rFonts w:ascii="Times New Roman" w:hAnsi="Times New Roman" w:cs="Traditional Arabic"/>
          <w:b/>
          <w:bCs/>
          <w:color w:val="000000"/>
          <w:sz w:val="36"/>
          <w:szCs w:val="36"/>
          <w:rtl/>
          <w:lang w:bidi="ar-SA"/>
        </w:rPr>
        <w:t>شبكة أنا السلفي</w:t>
      </w:r>
      <w:r>
        <w:rPr>
          <w:rFonts w:ascii="Times New Roman" w:hAnsi="Times New Roman" w:cs="Traditional Arabic"/>
          <w:color w:val="000000"/>
          <w:sz w:val="36"/>
          <w:szCs w:val="36"/>
          <w:rtl/>
          <w:lang w:bidi="ar-SA"/>
        </w:rPr>
        <w:t xml:space="preserve">بتاريخ : 30/01/2003 ميلادي ، وأيضا شريط ( </w:t>
      </w:r>
      <w:r>
        <w:rPr>
          <w:rFonts w:ascii="Times New Roman" w:hAnsi="Times New Roman" w:cs="Traditional Arabic"/>
          <w:b/>
          <w:bCs/>
          <w:color w:val="000000"/>
          <w:sz w:val="36"/>
          <w:szCs w:val="36"/>
          <w:rtl/>
          <w:lang w:bidi="ar-SA"/>
        </w:rPr>
        <w:t>مجموعة علماء الدليل على ما للقرضاوي من أباطيل</w:t>
      </w:r>
      <w:r>
        <w:rPr>
          <w:rFonts w:ascii="Times New Roman" w:hAnsi="Times New Roman" w:cs="Traditional Arabic"/>
          <w:color w:val="000000"/>
          <w:sz w:val="36"/>
          <w:szCs w:val="36"/>
          <w:rtl/>
          <w:lang w:bidi="ar-SA"/>
        </w:rPr>
        <w:t xml:space="preserve"> ) .</w:t>
      </w:r>
    </w:p>
  </w:footnote>
  <w:footnote w:id="2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المؤمنون ، الآية 51 .</w:t>
      </w:r>
    </w:p>
  </w:footnote>
  <w:footnote w:id="2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[27]</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المصدر السابق / المقال .</w:t>
      </w:r>
    </w:p>
  </w:footnote>
  <w:footnote w:id="2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الإخوان المسلمون ومن شايعهم .</w:t>
      </w:r>
    </w:p>
  </w:footnote>
  <w:footnote w:id="3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[29]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المائد ة ، الآية 2 .</w:t>
      </w:r>
    </w:p>
  </w:footnote>
  <w:footnote w:id="3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مجلة ( </w:t>
      </w:r>
      <w:r>
        <w:rPr>
          <w:rFonts w:ascii="Times New Roman" w:hAnsi="Times New Roman" w:cs="Traditional Arabic"/>
          <w:b/>
          <w:bCs/>
          <w:color w:val="000000"/>
          <w:sz w:val="36"/>
          <w:szCs w:val="36"/>
          <w:rtl/>
          <w:lang w:bidi="ar-SA"/>
        </w:rPr>
        <w:t>الفرقان</w:t>
      </w:r>
      <w:r>
        <w:rPr>
          <w:rFonts w:ascii="Times New Roman" w:hAnsi="Times New Roman" w:cs="Traditional Arabic"/>
          <w:color w:val="000000"/>
          <w:sz w:val="36"/>
          <w:szCs w:val="36"/>
          <w:rtl/>
          <w:lang w:bidi="ar-SA"/>
        </w:rPr>
        <w:t xml:space="preserve"> ) الكويتيه ، عدد : 77 / ص22 ، نقلا من ( ز</w:t>
      </w:r>
      <w:r>
        <w:rPr>
          <w:rFonts w:ascii="Times New Roman" w:hAnsi="Times New Roman" w:cs="Traditional Arabic"/>
          <w:b/>
          <w:bCs/>
          <w:color w:val="000000"/>
          <w:sz w:val="36"/>
          <w:szCs w:val="36"/>
          <w:rtl/>
          <w:lang w:bidi="ar-SA"/>
        </w:rPr>
        <w:t xml:space="preserve">جر المتهاون بضرر قاعدة المعذرة والتعاون </w:t>
      </w:r>
      <w:r>
        <w:rPr>
          <w:rFonts w:ascii="Times New Roman" w:hAnsi="Times New Roman" w:cs="Traditional Arabic"/>
          <w:color w:val="000000"/>
          <w:sz w:val="36"/>
          <w:szCs w:val="36"/>
          <w:rtl/>
          <w:lang w:bidi="ar-SA"/>
        </w:rPr>
        <w:t>) ص 130 .</w:t>
      </w:r>
    </w:p>
  </w:footnote>
  <w:footnote w:id="3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هو فضيلة </w:t>
      </w:r>
      <w:r>
        <w:rPr>
          <w:rFonts w:ascii="Arial" w:hAnsi="Arial" w:cs="Traditional Arabic"/>
          <w:color w:val="000000"/>
          <w:sz w:val="36"/>
          <w:szCs w:val="36"/>
          <w:rtl/>
          <w:lang w:bidi="ar-SA"/>
        </w:rPr>
        <w:t>فضيلة الشيخ المحدث العلامة المحقق الأثري السلفي أبي عبد الرحمن مقبل بن هادي الوادعي -رحمه الله-</w:t>
      </w:r>
      <w:r>
        <w:rPr>
          <w:rFonts w:ascii="Times New Roman" w:hAnsi="Times New Roman" w:cs="Traditional Arabic"/>
          <w:color w:val="000000"/>
          <w:sz w:val="36"/>
          <w:szCs w:val="36"/>
          <w:rtl/>
          <w:lang w:bidi="ar-SA"/>
        </w:rPr>
        <w:t xml:space="preserve"> ، محدِّث الديار اليمنية ، وحامل راية السنَّة والحديث فيها ، وقامع الشيوعيين والبعثيين والناصريين والملاحدة .</w:t>
      </w:r>
    </w:p>
  </w:footnote>
  <w:footnote w:id="3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يس ، الآية 82</w:t>
      </w:r>
      <w:r>
        <w:rPr>
          <w:rFonts w:ascii="Arial" w:hAnsi="Arial" w:cs="Traditional Arabic"/>
          <w:color w:val="000000"/>
          <w:sz w:val="36"/>
          <w:szCs w:val="36"/>
          <w:rtl/>
          <w:lang w:bidi="ar-SA"/>
        </w:rPr>
        <w:t xml:space="preserve"> </w:t>
      </w:r>
      <w:r>
        <w:rPr>
          <w:rFonts w:ascii="Times New Roman" w:hAnsi="Times New Roman" w:cs="Traditional Arabic"/>
          <w:color w:val="000000"/>
          <w:sz w:val="36"/>
          <w:szCs w:val="36"/>
          <w:rtl/>
          <w:lang w:bidi="ar-SA"/>
        </w:rPr>
        <w:t>.</w:t>
      </w:r>
    </w:p>
  </w:footnote>
  <w:footnote w:id="3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فاطر ، الآية 15</w:t>
      </w:r>
      <w:r>
        <w:rPr>
          <w:rFonts w:ascii="Arial" w:hAnsi="Arial" w:cs="Traditional Arabic"/>
          <w:color w:val="000000"/>
          <w:sz w:val="36"/>
          <w:szCs w:val="36"/>
          <w:rtl/>
          <w:lang w:bidi="ar-SA"/>
        </w:rPr>
        <w:t xml:space="preserve"> </w:t>
      </w:r>
      <w:r>
        <w:rPr>
          <w:rFonts w:ascii="Times New Roman" w:hAnsi="Times New Roman" w:cs="Traditional Arabic"/>
          <w:color w:val="000000"/>
          <w:sz w:val="36"/>
          <w:szCs w:val="36"/>
          <w:rtl/>
          <w:lang w:bidi="ar-SA"/>
        </w:rPr>
        <w:t>.</w:t>
      </w:r>
    </w:p>
  </w:footnote>
  <w:footnote w:id="3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فاطر ، الآيتين 16-17</w:t>
      </w:r>
      <w:r>
        <w:rPr>
          <w:rFonts w:ascii="Arial" w:hAnsi="Arial" w:cs="Traditional Arabic"/>
          <w:color w:val="000000"/>
          <w:sz w:val="36"/>
          <w:szCs w:val="36"/>
          <w:rtl/>
          <w:lang w:bidi="ar-SA"/>
        </w:rPr>
        <w:t xml:space="preserve"> </w:t>
      </w:r>
      <w:r>
        <w:rPr>
          <w:rFonts w:ascii="Times New Roman" w:hAnsi="Times New Roman" w:cs="Traditional Arabic"/>
          <w:color w:val="000000"/>
          <w:sz w:val="36"/>
          <w:szCs w:val="36"/>
          <w:rtl/>
          <w:lang w:bidi="ar-SA"/>
        </w:rPr>
        <w:t>.</w:t>
      </w:r>
    </w:p>
  </w:footnote>
  <w:footnote w:id="3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 </w:t>
      </w:r>
      <w:r>
        <w:rPr>
          <w:rFonts w:ascii="Times New Roman" w:hAnsi="Times New Roman" w:cs="Traditional Arabic"/>
          <w:b/>
          <w:bCs/>
          <w:color w:val="000000"/>
          <w:sz w:val="36"/>
          <w:szCs w:val="36"/>
          <w:rtl/>
          <w:lang w:bidi="ar-SA"/>
        </w:rPr>
        <w:t>رفع اللثام عن مخافة القرضاوي لشريعة الإسلام</w:t>
      </w:r>
      <w:r>
        <w:rPr>
          <w:rFonts w:ascii="Times New Roman" w:hAnsi="Times New Roman" w:cs="Traditional Arabic"/>
          <w:color w:val="000000"/>
          <w:sz w:val="36"/>
          <w:szCs w:val="36"/>
          <w:rtl/>
          <w:lang w:bidi="ar-SA"/>
        </w:rPr>
        <w:t xml:space="preserve"> ) ص 100 .</w:t>
      </w:r>
    </w:p>
  </w:footnote>
  <w:footnote w:id="3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التوبة ، الآية 24</w:t>
      </w:r>
      <w:r>
        <w:rPr>
          <w:rFonts w:ascii="Arial" w:hAnsi="Arial" w:cs="Traditional Arabic"/>
          <w:color w:val="000000"/>
          <w:sz w:val="36"/>
          <w:szCs w:val="36"/>
          <w:rtl/>
          <w:lang w:bidi="ar-SA"/>
        </w:rPr>
        <w:t xml:space="preserve"> </w:t>
      </w:r>
      <w:r>
        <w:rPr>
          <w:rFonts w:ascii="Times New Roman" w:hAnsi="Times New Roman" w:cs="Traditional Arabic"/>
          <w:color w:val="000000"/>
          <w:sz w:val="36"/>
          <w:szCs w:val="36"/>
          <w:rtl/>
          <w:lang w:bidi="ar-SA"/>
        </w:rPr>
        <w:t>.</w:t>
      </w:r>
    </w:p>
  </w:footnote>
  <w:footnote w:id="3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[37]</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الأعراف ، الآية 169</w:t>
      </w:r>
      <w:r>
        <w:rPr>
          <w:rFonts w:ascii="Arial" w:hAnsi="Arial" w:cs="Traditional Arabic"/>
          <w:color w:val="000000"/>
          <w:sz w:val="36"/>
          <w:szCs w:val="36"/>
          <w:rtl/>
          <w:lang w:bidi="ar-SA"/>
        </w:rPr>
        <w:t xml:space="preserve"> </w:t>
      </w:r>
      <w:r>
        <w:rPr>
          <w:rFonts w:ascii="Times New Roman" w:hAnsi="Times New Roman" w:cs="Traditional Arabic"/>
          <w:color w:val="000000"/>
          <w:sz w:val="36"/>
          <w:szCs w:val="36"/>
          <w:rtl/>
          <w:lang w:bidi="ar-SA"/>
        </w:rPr>
        <w:t>.</w:t>
      </w:r>
    </w:p>
  </w:footnote>
  <w:footnote w:id="3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الأنبياء ، الآية 18</w:t>
      </w:r>
      <w:r>
        <w:rPr>
          <w:rFonts w:ascii="Arial" w:hAnsi="Arial" w:cs="Traditional Arabic"/>
          <w:color w:val="000000"/>
          <w:sz w:val="36"/>
          <w:szCs w:val="36"/>
          <w:rtl/>
          <w:lang w:bidi="ar-SA"/>
        </w:rPr>
        <w:t xml:space="preserve"> </w:t>
      </w:r>
      <w:r>
        <w:rPr>
          <w:rFonts w:ascii="Times New Roman" w:hAnsi="Times New Roman" w:cs="Traditional Arabic"/>
          <w:color w:val="000000"/>
          <w:sz w:val="36"/>
          <w:szCs w:val="36"/>
          <w:rtl/>
          <w:lang w:bidi="ar-SA"/>
        </w:rPr>
        <w:t>.</w:t>
      </w:r>
    </w:p>
  </w:footnote>
  <w:footnote w:id="4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[39]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المصدر السابق ص 3-4 .</w:t>
      </w:r>
    </w:p>
  </w:footnote>
  <w:footnote w:id="4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وفي نشراته وكتبه ما يدل على عداوته لأهل السنَّة( ت. الشيخ ) ،</w:t>
      </w:r>
      <w:r>
        <w:rPr>
          <w:rFonts w:ascii="Times New Roman" w:hAnsi="Times New Roman" w:cs="Traditional Arabic"/>
          <w:b/>
          <w:bCs/>
          <w:color w:val="000000"/>
          <w:sz w:val="36"/>
          <w:szCs w:val="36"/>
          <w:rtl/>
          <w:lang w:bidi="ar-SA"/>
        </w:rPr>
        <w:t xml:space="preserve"> قلت</w:t>
      </w:r>
      <w:r>
        <w:rPr>
          <w:rFonts w:ascii="Times New Roman" w:hAnsi="Times New Roman" w:cs="Traditional Arabic"/>
          <w:color w:val="000000"/>
          <w:sz w:val="36"/>
          <w:szCs w:val="36"/>
          <w:rtl/>
          <w:lang w:bidi="ar-SA"/>
        </w:rPr>
        <w:t xml:space="preserve"> : تنبه جيدا كيف تدارك الشيخ قوله المذكور أعلى بهذا التعليق السابق .</w:t>
      </w:r>
    </w:p>
  </w:footnote>
  <w:footnote w:id="4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المائدة ، الآية 8</w:t>
      </w:r>
      <w:r>
        <w:rPr>
          <w:rFonts w:ascii="Arial" w:hAnsi="Arial" w:cs="Traditional Arabic"/>
          <w:color w:val="000000"/>
          <w:sz w:val="36"/>
          <w:szCs w:val="36"/>
          <w:rtl/>
          <w:lang w:bidi="ar-SA"/>
        </w:rPr>
        <w:t xml:space="preserve"> </w:t>
      </w:r>
      <w:r>
        <w:rPr>
          <w:rFonts w:ascii="Times New Roman" w:hAnsi="Times New Roman" w:cs="Traditional Arabic"/>
          <w:color w:val="000000"/>
          <w:sz w:val="36"/>
          <w:szCs w:val="36"/>
          <w:rtl/>
          <w:lang w:bidi="ar-SA"/>
        </w:rPr>
        <w:t>.</w:t>
      </w:r>
    </w:p>
  </w:footnote>
  <w:footnote w:id="4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الأنعام ، الآية 152 .</w:t>
      </w:r>
    </w:p>
  </w:footnote>
  <w:footnote w:id="4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النساء ، الآية 135 .</w:t>
      </w:r>
    </w:p>
  </w:footnote>
  <w:footnote w:id="4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آل عمران ، الآية 103 .</w:t>
      </w:r>
    </w:p>
  </w:footnote>
  <w:footnote w:id="4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الأنعام ، الآية 159 .</w:t>
      </w:r>
    </w:p>
  </w:footnote>
  <w:footnote w:id="4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التوبة ، الآية 24 .</w:t>
      </w:r>
    </w:p>
  </w:footnote>
  <w:footnote w:id="4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[47]</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مطبوعة ضمن كتاب ( </w:t>
      </w:r>
      <w:r>
        <w:rPr>
          <w:rFonts w:ascii="Times New Roman" w:hAnsi="Times New Roman" w:cs="Traditional Arabic"/>
          <w:b/>
          <w:bCs/>
          <w:color w:val="000000"/>
          <w:sz w:val="36"/>
          <w:szCs w:val="36"/>
          <w:rtl/>
          <w:lang w:bidi="ar-SA"/>
        </w:rPr>
        <w:t>البركان لنسف جامعة الإيمان</w:t>
      </w:r>
      <w:r>
        <w:rPr>
          <w:rFonts w:ascii="Times New Roman" w:hAnsi="Times New Roman" w:cs="Traditional Arabic"/>
          <w:color w:val="000000"/>
          <w:sz w:val="36"/>
          <w:szCs w:val="36"/>
          <w:rtl/>
          <w:lang w:bidi="ar-SA"/>
        </w:rPr>
        <w:t>) .</w:t>
      </w:r>
    </w:p>
  </w:footnote>
  <w:footnote w:id="4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 </w:t>
      </w:r>
      <w:r>
        <w:rPr>
          <w:rFonts w:ascii="Times New Roman" w:hAnsi="Times New Roman" w:cs="Traditional Arabic"/>
          <w:b/>
          <w:bCs/>
          <w:color w:val="000000"/>
          <w:sz w:val="36"/>
          <w:szCs w:val="36"/>
          <w:rtl/>
          <w:lang w:bidi="ar-SA"/>
        </w:rPr>
        <w:t>تحفة المجيب</w:t>
      </w:r>
      <w:r>
        <w:rPr>
          <w:rFonts w:ascii="Times New Roman" w:hAnsi="Times New Roman" w:cs="Traditional Arabic"/>
          <w:color w:val="000000"/>
          <w:sz w:val="36"/>
          <w:szCs w:val="36"/>
          <w:rtl/>
          <w:lang w:bidi="ar-SA"/>
        </w:rPr>
        <w:t xml:space="preserve"> </w:t>
      </w:r>
      <w:r>
        <w:rPr>
          <w:rFonts w:ascii="Times New Roman" w:hAnsi="Times New Roman" w:cs="Traditional Arabic"/>
          <w:b/>
          <w:bCs/>
          <w:color w:val="000000"/>
          <w:sz w:val="36"/>
          <w:szCs w:val="36"/>
          <w:rtl/>
          <w:lang w:bidi="ar-SA"/>
        </w:rPr>
        <w:t>عن أسئلة الحاضر والغريب</w:t>
      </w:r>
      <w:r>
        <w:rPr>
          <w:rFonts w:ascii="Times New Roman" w:hAnsi="Times New Roman" w:cs="Traditional Arabic"/>
          <w:color w:val="000000"/>
          <w:sz w:val="36"/>
          <w:szCs w:val="36"/>
          <w:rtl/>
          <w:lang w:bidi="ar-SA"/>
        </w:rPr>
        <w:t>) .</w:t>
      </w:r>
    </w:p>
  </w:footnote>
  <w:footnote w:id="5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[49]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المصدر السابق .</w:t>
      </w:r>
    </w:p>
  </w:footnote>
  <w:footnote w:id="5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المصدر السابق .</w:t>
      </w:r>
    </w:p>
  </w:footnote>
  <w:footnote w:id="5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النساء ، الآية 107 .</w:t>
      </w:r>
    </w:p>
  </w:footnote>
  <w:footnote w:id="5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أخرجه أبي داود .</w:t>
      </w:r>
    </w:p>
  </w:footnote>
  <w:footnote w:id="5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التوبة ، الآية 34 .</w:t>
      </w:r>
    </w:p>
  </w:footnote>
  <w:footnote w:id="5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سيرة المحدث مقبل بن هادي الوادعي</w:t>
      </w:r>
      <w:r>
        <w:rPr>
          <w:rFonts w:ascii="Times New Roman" w:hAnsi="Times New Roman" w:cs="Traditional Arabic"/>
          <w:color w:val="000000"/>
          <w:sz w:val="36"/>
          <w:szCs w:val="36"/>
          <w:rtl/>
          <w:lang w:bidi="ar-SA"/>
        </w:rPr>
        <w:t>) ج2 .</w:t>
      </w:r>
    </w:p>
  </w:footnote>
  <w:footnote w:id="5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هو </w:t>
      </w:r>
      <w:r>
        <w:rPr>
          <w:rFonts w:ascii="Arial" w:hAnsi="Arial" w:cs="Traditional Arabic"/>
          <w:color w:val="000000"/>
          <w:sz w:val="36"/>
          <w:szCs w:val="36"/>
          <w:rtl/>
          <w:lang w:bidi="ar-SA"/>
        </w:rPr>
        <w:t>فضيلة الشيخ الدكتور العلامة صالح فوزان بن عبد الله الفوزان –حفظه الله- ، عضو هيئة كبار العلماء ، وعضو اللجنة الدائمة للإفتاء</w:t>
      </w:r>
      <w:r>
        <w:rPr>
          <w:rFonts w:ascii="Arial" w:hAnsi="Arial" w:cs="Traditional Arabic"/>
          <w:b/>
          <w:bCs/>
          <w:color w:val="000000"/>
          <w:sz w:val="36"/>
          <w:szCs w:val="36"/>
          <w:rtl/>
          <w:lang w:bidi="ar-SA"/>
        </w:rPr>
        <w:t xml:space="preserve"> </w:t>
      </w:r>
      <w:r>
        <w:rPr>
          <w:rFonts w:ascii="Times New Roman" w:hAnsi="Times New Roman" w:cs="Traditional Arabic"/>
          <w:color w:val="000000"/>
          <w:sz w:val="36"/>
          <w:szCs w:val="36"/>
          <w:rtl/>
          <w:lang w:bidi="ar-SA"/>
        </w:rPr>
        <w:t>.</w:t>
      </w:r>
    </w:p>
  </w:footnote>
  <w:footnote w:id="5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 </w:t>
      </w:r>
      <w:r>
        <w:rPr>
          <w:rFonts w:ascii="Times New Roman" w:hAnsi="Times New Roman" w:cs="Traditional Arabic"/>
          <w:b/>
          <w:bCs/>
          <w:color w:val="000000"/>
          <w:sz w:val="36"/>
          <w:szCs w:val="36"/>
          <w:rtl/>
          <w:lang w:bidi="ar-SA"/>
        </w:rPr>
        <w:t xml:space="preserve">الحلال والحرام في الإسلام </w:t>
      </w:r>
      <w:r>
        <w:rPr>
          <w:rFonts w:ascii="Times New Roman" w:hAnsi="Times New Roman" w:cs="Traditional Arabic"/>
          <w:color w:val="000000"/>
          <w:sz w:val="36"/>
          <w:szCs w:val="36"/>
          <w:rtl/>
          <w:lang w:bidi="ar-SA"/>
        </w:rPr>
        <w:t>)</w:t>
      </w:r>
      <w:r>
        <w:rPr>
          <w:rFonts w:ascii="Arial" w:hAnsi="Arial" w:cs="Traditional Arabic"/>
          <w:b/>
          <w:bCs/>
          <w:color w:val="000000"/>
          <w:sz w:val="36"/>
          <w:szCs w:val="36"/>
          <w:rtl/>
          <w:lang w:bidi="ar-SA"/>
        </w:rPr>
        <w:t xml:space="preserve"> </w:t>
      </w:r>
      <w:r>
        <w:rPr>
          <w:rFonts w:ascii="Times New Roman" w:hAnsi="Times New Roman" w:cs="Traditional Arabic"/>
          <w:color w:val="000000"/>
          <w:sz w:val="36"/>
          <w:szCs w:val="36"/>
          <w:rtl/>
          <w:lang w:bidi="ar-SA"/>
        </w:rPr>
        <w:t>.</w:t>
      </w:r>
    </w:p>
  </w:footnote>
  <w:footnote w:id="5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[57]</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خاتمة </w:t>
      </w:r>
      <w:r>
        <w:rPr>
          <w:rFonts w:ascii="Arial" w:hAnsi="Arial" w:cs="Traditional Arabic"/>
          <w:color w:val="000000"/>
          <w:sz w:val="36"/>
          <w:szCs w:val="36"/>
          <w:rtl/>
          <w:lang w:bidi="ar-SA"/>
        </w:rPr>
        <w:t xml:space="preserve">( </w:t>
      </w:r>
      <w:r>
        <w:rPr>
          <w:rFonts w:ascii="Arial" w:hAnsi="Arial" w:cs="Traditional Arabic"/>
          <w:b/>
          <w:bCs/>
          <w:color w:val="000000"/>
          <w:sz w:val="36"/>
          <w:szCs w:val="36"/>
          <w:rtl/>
          <w:lang w:bidi="ar-SA"/>
        </w:rPr>
        <w:t xml:space="preserve">الإعلام بنقد كتاب الحلال والحرام </w:t>
      </w:r>
      <w:r>
        <w:rPr>
          <w:rFonts w:ascii="Arial" w:hAnsi="Arial" w:cs="Traditional Arabic"/>
          <w:color w:val="000000"/>
          <w:sz w:val="36"/>
          <w:szCs w:val="36"/>
          <w:rtl/>
          <w:lang w:bidi="ar-SA"/>
        </w:rPr>
        <w:t xml:space="preserve">) ، نقلا من مقال نُشِرَ في </w:t>
      </w:r>
      <w:r>
        <w:rPr>
          <w:rFonts w:ascii="Arial" w:hAnsi="Arial" w:cs="Traditional Arabic"/>
          <w:b/>
          <w:bCs/>
          <w:color w:val="000000"/>
          <w:sz w:val="36"/>
          <w:szCs w:val="36"/>
          <w:rtl/>
          <w:lang w:bidi="ar-SA"/>
        </w:rPr>
        <w:t>شبكة سحاب السلفية</w:t>
      </w:r>
      <w:r>
        <w:rPr>
          <w:rFonts w:ascii="Arial" w:hAnsi="Arial" w:cs="Traditional Arabic"/>
          <w:color w:val="000000"/>
          <w:sz w:val="36"/>
          <w:szCs w:val="36"/>
          <w:rtl/>
          <w:lang w:bidi="ar-SA"/>
        </w:rPr>
        <w:t xml:space="preserve"> بتاريخ : 27/11/2002 ميلادي .</w:t>
      </w:r>
    </w:p>
  </w:footnote>
  <w:footnote w:id="5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r>
      <w:r>
        <w:rPr>
          <w:rFonts w:ascii="Arial" w:hAnsi="Arial" w:cs="Traditional Arabic"/>
          <w:color w:val="000000"/>
          <w:sz w:val="36"/>
          <w:szCs w:val="36"/>
          <w:rtl/>
          <w:lang w:bidi="ar-SA"/>
        </w:rPr>
        <w:t>هو فضيلة الشيخ المحدث العلامة الإمام الأثري السلفي المحقق الأستاذ الدكتور أبي محمد ربيع بن هادي عمير المدخلي</w:t>
      </w:r>
      <w:r>
        <w:rPr>
          <w:rFonts w:ascii="Times New Roman" w:hAnsi="Times New Roman" w:cs="Traditional Arabic"/>
          <w:color w:val="000000"/>
          <w:sz w:val="36"/>
          <w:szCs w:val="36"/>
          <w:rtl/>
          <w:lang w:bidi="ar-SA"/>
        </w:rPr>
        <w:t xml:space="preserve"> –حفظه الله- إمام الجرح والتعديل وأسد الدعوة ، ورئيس قسم الكتاب والسنَّة والمدرس بالجامعة الإسلامية بالمدينة المنورة-سابقا- .</w:t>
      </w:r>
    </w:p>
  </w:footnote>
  <w:footnote w:id="6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[59]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مجموعة علماء الدليل على ما للقرضاوي من أباطيل</w:t>
      </w:r>
      <w:r>
        <w:rPr>
          <w:rFonts w:ascii="Times New Roman" w:hAnsi="Times New Roman" w:cs="Traditional Arabic"/>
          <w:color w:val="000000"/>
          <w:sz w:val="36"/>
          <w:szCs w:val="36"/>
          <w:rtl/>
          <w:lang w:bidi="ar-SA"/>
        </w:rPr>
        <w:t xml:space="preserve"> ) .</w:t>
      </w:r>
    </w:p>
  </w:footnote>
  <w:footnote w:id="6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وليتنبَّه القارئ الكريم إلى هذه الشبهة جيدا وليفهم منذ الآن أن تخريجات أهل السنَّة لكتب أهل الأهواء والضلال لا يُعَّد من باب التزكية لهم بل دفعا للباطل والشَّر المبطون في كتب هؤلاء ، فحذاري !! .</w:t>
      </w:r>
    </w:p>
  </w:footnote>
  <w:footnote w:id="6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الفرقة الناجية</w:t>
      </w:r>
      <w:r>
        <w:rPr>
          <w:rFonts w:ascii="Times New Roman" w:hAnsi="Times New Roman" w:cs="Traditional Arabic"/>
          <w:color w:val="000000"/>
          <w:sz w:val="36"/>
          <w:szCs w:val="36"/>
          <w:rtl/>
          <w:lang w:bidi="ar-SA"/>
        </w:rPr>
        <w:t xml:space="preserve"> ) ج2 .</w:t>
      </w:r>
    </w:p>
  </w:footnote>
  <w:footnote w:id="6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 </w:t>
      </w:r>
      <w:r>
        <w:rPr>
          <w:rFonts w:ascii="Times New Roman" w:hAnsi="Times New Roman" w:cs="Traditional Arabic"/>
          <w:b/>
          <w:bCs/>
          <w:color w:val="000000"/>
          <w:sz w:val="36"/>
          <w:szCs w:val="36"/>
          <w:rtl/>
          <w:lang w:bidi="ar-SA"/>
        </w:rPr>
        <w:t>السنَّة النبوية بين أهل الرأي وأهل الحديث</w:t>
      </w:r>
      <w:r>
        <w:rPr>
          <w:rFonts w:ascii="Times New Roman" w:hAnsi="Times New Roman" w:cs="Traditional Arabic"/>
          <w:color w:val="000000"/>
          <w:sz w:val="36"/>
          <w:szCs w:val="36"/>
          <w:rtl/>
          <w:lang w:bidi="ar-SA"/>
        </w:rPr>
        <w:t>) .</w:t>
      </w:r>
    </w:p>
  </w:footnote>
  <w:footnote w:id="6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 </w:t>
      </w:r>
      <w:r>
        <w:rPr>
          <w:rFonts w:ascii="Times New Roman" w:hAnsi="Times New Roman" w:cs="Traditional Arabic"/>
          <w:b/>
          <w:bCs/>
          <w:color w:val="000000"/>
          <w:sz w:val="36"/>
          <w:szCs w:val="36"/>
          <w:rtl/>
          <w:lang w:bidi="ar-SA"/>
        </w:rPr>
        <w:t xml:space="preserve">كشف موقف الغزالي من السنَّة وأهلها </w:t>
      </w:r>
      <w:r>
        <w:rPr>
          <w:rFonts w:ascii="Times New Roman" w:hAnsi="Times New Roman" w:cs="Traditional Arabic"/>
          <w:color w:val="000000"/>
          <w:sz w:val="36"/>
          <w:szCs w:val="36"/>
          <w:rtl/>
          <w:lang w:bidi="ar-SA"/>
        </w:rPr>
        <w:t>) .</w:t>
      </w:r>
    </w:p>
  </w:footnote>
  <w:footnote w:id="6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 آل عمران ، الآية 85 .</w:t>
      </w:r>
    </w:p>
  </w:footnote>
  <w:footnote w:id="6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كلمة عامية تعني : تريدون .</w:t>
      </w:r>
    </w:p>
  </w:footnote>
  <w:footnote w:id="6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الفرقة الناجية</w:t>
      </w:r>
      <w:r>
        <w:rPr>
          <w:rFonts w:ascii="Times New Roman" w:hAnsi="Times New Roman" w:cs="Traditional Arabic"/>
          <w:color w:val="000000"/>
          <w:sz w:val="36"/>
          <w:szCs w:val="36"/>
          <w:rtl/>
          <w:lang w:bidi="ar-SA"/>
        </w:rPr>
        <w:t xml:space="preserve"> ) ج2 .</w:t>
      </w:r>
    </w:p>
  </w:footnote>
  <w:footnote w:id="6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[67]</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معرض الكلام عن الإخوان المسلمين .</w:t>
      </w:r>
    </w:p>
  </w:footnote>
  <w:footnote w:id="6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المصدر السابق .</w:t>
      </w:r>
    </w:p>
  </w:footnote>
  <w:footnote w:id="7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[69]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الأعراف ، الآية 65 .</w:t>
      </w:r>
    </w:p>
  </w:footnote>
  <w:footnote w:id="7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الأعراف ، الآية 73 .</w:t>
      </w:r>
    </w:p>
  </w:footnote>
  <w:footnote w:id="7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 xml:space="preserve">نصيحة صريحة </w:t>
      </w:r>
      <w:r>
        <w:rPr>
          <w:rFonts w:ascii="Times New Roman" w:hAnsi="Times New Roman" w:cs="Traditional Arabic"/>
          <w:color w:val="000000"/>
          <w:sz w:val="36"/>
          <w:szCs w:val="36"/>
          <w:rtl/>
          <w:lang w:bidi="ar-SA"/>
        </w:rPr>
        <w:t>) .</w:t>
      </w:r>
    </w:p>
  </w:footnote>
  <w:footnote w:id="7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r>
      <w:r>
        <w:rPr>
          <w:rFonts w:ascii="Arial" w:hAnsi="Arial" w:cs="Traditional Arabic"/>
          <w:color w:val="000000"/>
          <w:sz w:val="36"/>
          <w:szCs w:val="36"/>
          <w:rtl/>
          <w:lang w:bidi="ar-SA"/>
        </w:rPr>
        <w:t xml:space="preserve">( </w:t>
      </w:r>
      <w:r>
        <w:rPr>
          <w:rFonts w:ascii="Times New Roman" w:hAnsi="Times New Roman" w:cs="Traditional Arabic"/>
          <w:b/>
          <w:bCs/>
          <w:color w:val="000000"/>
          <w:sz w:val="36"/>
          <w:szCs w:val="36"/>
          <w:rtl/>
          <w:lang w:bidi="ar-SA"/>
        </w:rPr>
        <w:t xml:space="preserve">منهج أهل السنَّة والجماعة في نقد الرجال والكتب والطوائف </w:t>
      </w:r>
      <w:r>
        <w:rPr>
          <w:rFonts w:ascii="Times New Roman" w:hAnsi="Times New Roman" w:cs="Traditional Arabic"/>
          <w:color w:val="000000"/>
          <w:sz w:val="36"/>
          <w:szCs w:val="36"/>
          <w:rtl/>
          <w:lang w:bidi="ar-SA"/>
        </w:rPr>
        <w:t>) ص 165-166 ، بإختصار .</w:t>
      </w:r>
    </w:p>
  </w:footnote>
  <w:footnote w:id="7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هو فضيلة </w:t>
      </w:r>
      <w:r>
        <w:rPr>
          <w:rFonts w:ascii="Arial" w:hAnsi="Arial" w:cs="Traditional Arabic"/>
          <w:color w:val="000000"/>
          <w:sz w:val="36"/>
          <w:szCs w:val="36"/>
          <w:rtl/>
          <w:lang w:bidi="ar-SA"/>
        </w:rPr>
        <w:t>الشيخ العلامة الأثري السلفي عبيد بن عبد الله الجابري -حفظه الله- ، المدرس بالجامعة الإسلامية -سابقا-</w:t>
      </w:r>
      <w:r>
        <w:rPr>
          <w:rFonts w:ascii="Times New Roman" w:hAnsi="Times New Roman" w:cs="Traditional Arabic"/>
          <w:color w:val="000000"/>
          <w:sz w:val="36"/>
          <w:szCs w:val="36"/>
          <w:rtl/>
          <w:lang w:bidi="ar-SA"/>
        </w:rPr>
        <w:t xml:space="preserve"> .</w:t>
      </w:r>
    </w:p>
  </w:footnote>
  <w:footnote w:id="7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 xml:space="preserve">مجموعة علماء الدليل على ما للقرضاوي من الأباطيل </w:t>
      </w:r>
      <w:r>
        <w:rPr>
          <w:rFonts w:ascii="Arial" w:hAnsi="Arial" w:cs="Traditional Arabic"/>
          <w:color w:val="000000"/>
          <w:sz w:val="36"/>
          <w:szCs w:val="36"/>
          <w:rtl/>
          <w:lang w:bidi="ar-SA"/>
        </w:rPr>
        <w:t>)</w:t>
      </w:r>
      <w:r>
        <w:rPr>
          <w:rFonts w:ascii="Times New Roman" w:hAnsi="Times New Roman" w:cs="Traditional Arabic"/>
          <w:color w:val="000000"/>
          <w:sz w:val="36"/>
          <w:szCs w:val="36"/>
          <w:rtl/>
          <w:lang w:bidi="ar-SA"/>
        </w:rPr>
        <w:t xml:space="preserve"> .</w:t>
      </w:r>
    </w:p>
  </w:footnote>
  <w:footnote w:id="7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النحل ، الآية 44 .</w:t>
      </w:r>
    </w:p>
  </w:footnote>
  <w:footnote w:id="7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النجم ، الآيتين 3-4 .</w:t>
      </w:r>
    </w:p>
  </w:footnote>
  <w:footnote w:id="7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[77]</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شريط أصول وقواعد في المنهج السلفي</w:t>
      </w:r>
      <w:r>
        <w:rPr>
          <w:rFonts w:ascii="Times New Roman" w:hAnsi="Times New Roman" w:cs="Traditional Arabic"/>
          <w:color w:val="000000"/>
          <w:sz w:val="36"/>
          <w:szCs w:val="36"/>
          <w:rtl/>
          <w:lang w:bidi="ar-SA"/>
        </w:rPr>
        <w:t xml:space="preserve"> ) ، ج2 .</w:t>
      </w:r>
    </w:p>
  </w:footnote>
  <w:footnote w:id="7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أسئلة وأجوبةللجابري</w:t>
      </w:r>
      <w:r>
        <w:rPr>
          <w:rFonts w:ascii="Times New Roman" w:hAnsi="Times New Roman" w:cs="Traditional Arabic"/>
          <w:color w:val="000000"/>
          <w:sz w:val="36"/>
          <w:szCs w:val="36"/>
          <w:rtl/>
          <w:lang w:bidi="ar-SA"/>
        </w:rPr>
        <w:t xml:space="preserve"> ) . نقلا من رسالة ( </w:t>
      </w:r>
      <w:r>
        <w:rPr>
          <w:rFonts w:ascii="Times New Roman" w:hAnsi="Times New Roman" w:cs="Traditional Arabic"/>
          <w:b/>
          <w:bCs/>
          <w:color w:val="000000"/>
          <w:sz w:val="36"/>
          <w:szCs w:val="36"/>
          <w:rtl/>
          <w:lang w:bidi="ar-SA"/>
        </w:rPr>
        <w:t>الأجوبة السلفية على الأسئلة الدعوية</w:t>
      </w:r>
      <w:r>
        <w:rPr>
          <w:rFonts w:ascii="Times New Roman" w:hAnsi="Times New Roman" w:cs="Traditional Arabic"/>
          <w:color w:val="000000"/>
          <w:sz w:val="36"/>
          <w:szCs w:val="36"/>
          <w:rtl/>
          <w:lang w:bidi="ar-SA"/>
        </w:rPr>
        <w:t xml:space="preserve"> )ص54- 55 ، جمع : أبو السفر العثاري اليافعي .</w:t>
      </w:r>
    </w:p>
  </w:footnote>
  <w:footnote w:id="8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[79]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هو </w:t>
      </w:r>
      <w:r>
        <w:rPr>
          <w:rFonts w:ascii="Arial" w:hAnsi="Arial" w:cs="Traditional Arabic"/>
          <w:color w:val="000000"/>
          <w:sz w:val="36"/>
          <w:szCs w:val="36"/>
          <w:rtl/>
          <w:lang w:bidi="ar-SA"/>
        </w:rPr>
        <w:t>فضيلة الشيخ المحدث العلامة الفقيه أحمد بن يحي النجمي</w:t>
      </w:r>
      <w:r>
        <w:rPr>
          <w:rFonts w:ascii="Times New Roman" w:hAnsi="Times New Roman" w:cs="Traditional Arabic"/>
          <w:color w:val="000000"/>
          <w:sz w:val="36"/>
          <w:szCs w:val="36"/>
          <w:rtl/>
          <w:lang w:bidi="ar-SA"/>
        </w:rPr>
        <w:t xml:space="preserve"> –حفظه الله- مفتي المنطقة الجنوبية ( منطقة جازان ) ، وحامل راية السنَّة والحديث فيها</w:t>
      </w:r>
      <w:r>
        <w:rPr>
          <w:rFonts w:ascii="Times New Roman" w:hAnsi="Times New Roman" w:cs="Traditional Arabic"/>
          <w:color w:val="000000"/>
          <w:sz w:val="36"/>
          <w:szCs w:val="32"/>
          <w:rtl/>
          <w:lang w:bidi="ar-SA"/>
        </w:rPr>
        <w:t xml:space="preserve"> </w:t>
      </w:r>
      <w:r>
        <w:rPr>
          <w:rFonts w:ascii="Times New Roman" w:hAnsi="Times New Roman" w:cs="Traditional Arabic"/>
          <w:color w:val="000000"/>
          <w:sz w:val="36"/>
          <w:szCs w:val="36"/>
          <w:rtl/>
          <w:lang w:bidi="ar-SA"/>
        </w:rPr>
        <w:t>، والمدرس بالمعهد العلمي في صامطة وجازان -سابقًا- .</w:t>
      </w:r>
    </w:p>
  </w:footnote>
  <w:footnote w:id="8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 </w:t>
      </w:r>
      <w:r>
        <w:rPr>
          <w:rFonts w:ascii="Times New Roman" w:hAnsi="Times New Roman" w:cs="Traditional Arabic"/>
          <w:b/>
          <w:bCs/>
          <w:color w:val="000000"/>
          <w:sz w:val="36"/>
          <w:szCs w:val="36"/>
          <w:rtl/>
          <w:lang w:bidi="ar-SA"/>
        </w:rPr>
        <w:t>رفع اللثام عن مخالفة القرضاوي لشريعة الإسلام )</w:t>
      </w:r>
      <w:r>
        <w:rPr>
          <w:rStyle w:val="a9"/>
          <w:rFonts w:ascii="Times New Roman" w:eastAsiaTheme="majorEastAsia" w:hAnsi="Times New Roman" w:cs="Traditional Arabic"/>
          <w:b/>
          <w:bCs/>
          <w:color w:val="000000"/>
          <w:sz w:val="36"/>
          <w:szCs w:val="36"/>
          <w:rtl/>
          <w:lang w:bidi="ar-SA"/>
        </w:rPr>
        <w:t xml:space="preserve"> </w:t>
      </w:r>
      <w:r>
        <w:rPr>
          <w:rFonts w:ascii="Times New Roman" w:hAnsi="Times New Roman" w:cs="Traditional Arabic"/>
          <w:color w:val="000000"/>
          <w:sz w:val="36"/>
          <w:szCs w:val="36"/>
          <w:rtl/>
          <w:lang w:bidi="ar-SA"/>
        </w:rPr>
        <w:t>ص 5-6.</w:t>
      </w:r>
    </w:p>
  </w:footnote>
  <w:footnote w:id="8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المصدر السابق</w:t>
      </w:r>
      <w:r>
        <w:rPr>
          <w:rStyle w:val="a9"/>
          <w:rFonts w:ascii="Times New Roman" w:eastAsiaTheme="majorEastAsia" w:hAnsi="Times New Roman" w:cs="Traditional Arabic"/>
          <w:b/>
          <w:bCs/>
          <w:color w:val="000000"/>
          <w:sz w:val="36"/>
          <w:szCs w:val="36"/>
          <w:rtl/>
          <w:lang w:bidi="ar-SA"/>
        </w:rPr>
        <w:t xml:space="preserve"> </w:t>
      </w:r>
      <w:r>
        <w:rPr>
          <w:rFonts w:ascii="Times New Roman" w:hAnsi="Times New Roman" w:cs="Traditional Arabic"/>
          <w:b/>
          <w:bCs/>
          <w:color w:val="000000"/>
          <w:sz w:val="36"/>
          <w:szCs w:val="36"/>
          <w:rtl/>
          <w:lang w:bidi="ar-SA"/>
        </w:rPr>
        <w:t xml:space="preserve">، </w:t>
      </w:r>
      <w:r>
        <w:rPr>
          <w:rFonts w:ascii="Times New Roman" w:hAnsi="Times New Roman" w:cs="Traditional Arabic"/>
          <w:color w:val="000000"/>
          <w:sz w:val="36"/>
          <w:szCs w:val="36"/>
          <w:rtl/>
          <w:lang w:bidi="ar-SA"/>
        </w:rPr>
        <w:t>ص8 .</w:t>
      </w:r>
    </w:p>
  </w:footnote>
  <w:footnote w:id="8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 xml:space="preserve">مجموعة علماء الدليل على ما للقرضاوي من الأباطيل </w:t>
      </w:r>
      <w:r>
        <w:rPr>
          <w:rFonts w:ascii="Times New Roman" w:hAnsi="Times New Roman" w:cs="Traditional Arabic"/>
          <w:color w:val="000000"/>
          <w:sz w:val="36"/>
          <w:szCs w:val="36"/>
          <w:rtl/>
          <w:lang w:bidi="ar-SA"/>
        </w:rPr>
        <w:t>) .</w:t>
      </w:r>
    </w:p>
  </w:footnote>
  <w:footnote w:id="8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المدرس بالمعهد العلمي في صامطة -سابقًا- ، وصاحب أول مكتبة سلفية خيرية في تلك المنطقة ، وواحد من أكابر أفاضل العلماء السلفيين .</w:t>
      </w:r>
    </w:p>
  </w:footnote>
  <w:footnote w:id="8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مقدمة ( </w:t>
      </w:r>
      <w:r>
        <w:rPr>
          <w:rFonts w:ascii="Times New Roman" w:hAnsi="Times New Roman" w:cs="Traditional Arabic"/>
          <w:b/>
          <w:bCs/>
          <w:color w:val="000000"/>
          <w:sz w:val="36"/>
          <w:szCs w:val="36"/>
          <w:rtl/>
          <w:lang w:bidi="ar-SA"/>
        </w:rPr>
        <w:t>الإرهاب وآثاره على الأفراد والمجتمع</w:t>
      </w:r>
      <w:r>
        <w:rPr>
          <w:rFonts w:ascii="Times New Roman" w:hAnsi="Times New Roman" w:cs="Traditional Arabic"/>
          <w:color w:val="000000"/>
          <w:sz w:val="36"/>
          <w:szCs w:val="36"/>
          <w:rtl/>
          <w:lang w:bidi="ar-SA"/>
        </w:rPr>
        <w:t>) ، بإختصار .</w:t>
      </w:r>
    </w:p>
  </w:footnote>
  <w:footnote w:id="8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من الزيادة الموجودة في شريط ( </w:t>
      </w:r>
      <w:r>
        <w:rPr>
          <w:rFonts w:ascii="Times New Roman" w:hAnsi="Times New Roman" w:cs="Traditional Arabic"/>
          <w:b/>
          <w:bCs/>
          <w:color w:val="000000"/>
          <w:sz w:val="36"/>
          <w:szCs w:val="36"/>
          <w:rtl/>
          <w:lang w:bidi="ar-SA"/>
        </w:rPr>
        <w:t xml:space="preserve">لقاء المكتبة السلفية ) </w:t>
      </w:r>
      <w:r>
        <w:rPr>
          <w:rFonts w:ascii="Times New Roman" w:hAnsi="Times New Roman" w:cs="Traditional Arabic"/>
          <w:color w:val="000000"/>
          <w:sz w:val="36"/>
          <w:szCs w:val="36"/>
          <w:rtl/>
          <w:lang w:bidi="ar-SA"/>
        </w:rPr>
        <w:t>.</w:t>
      </w:r>
    </w:p>
  </w:footnote>
  <w:footnote w:id="8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بيان المنهج السلفي وما يضاده</w:t>
      </w:r>
      <w:r>
        <w:rPr>
          <w:rFonts w:ascii="Times New Roman" w:hAnsi="Times New Roman" w:cs="Traditional Arabic"/>
          <w:color w:val="000000"/>
          <w:sz w:val="36"/>
          <w:szCs w:val="36"/>
          <w:rtl/>
          <w:lang w:bidi="ar-SA"/>
        </w:rPr>
        <w:t xml:space="preserve"> ) ج2، بإختصار .</w:t>
      </w:r>
    </w:p>
  </w:footnote>
  <w:footnote w:id="8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[87]</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يونس ، الآية 32 .</w:t>
      </w:r>
    </w:p>
  </w:footnote>
  <w:footnote w:id="8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المؤمنون ، الآية 71 .</w:t>
      </w:r>
    </w:p>
  </w:footnote>
  <w:footnote w:id="9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[89]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 </w:t>
      </w:r>
      <w:r>
        <w:rPr>
          <w:rFonts w:ascii="Times New Roman" w:hAnsi="Times New Roman" w:cs="Traditional Arabic"/>
          <w:b/>
          <w:bCs/>
          <w:color w:val="000000"/>
          <w:sz w:val="36"/>
          <w:szCs w:val="36"/>
          <w:rtl/>
          <w:lang w:bidi="ar-SA"/>
        </w:rPr>
        <w:t>رفع اللثام عن مخالفة القرضاوي لشريعة الإسلام</w:t>
      </w:r>
      <w:r>
        <w:rPr>
          <w:rFonts w:ascii="Times New Roman" w:hAnsi="Times New Roman" w:cs="Traditional Arabic"/>
          <w:color w:val="000000"/>
          <w:sz w:val="36"/>
          <w:szCs w:val="36"/>
          <w:rtl/>
          <w:lang w:bidi="ar-SA"/>
        </w:rPr>
        <w:t xml:space="preserve"> )</w:t>
      </w:r>
      <w:r>
        <w:rPr>
          <w:rStyle w:val="a9"/>
          <w:rFonts w:ascii="Times New Roman" w:eastAsiaTheme="majorEastAsia" w:hAnsi="Times New Roman" w:cs="Traditional Arabic"/>
          <w:b/>
          <w:bCs/>
          <w:color w:val="000000"/>
          <w:sz w:val="36"/>
          <w:szCs w:val="36"/>
          <w:rtl/>
          <w:lang w:bidi="ar-SA"/>
        </w:rPr>
        <w:t xml:space="preserve"> </w:t>
      </w:r>
      <w:r>
        <w:rPr>
          <w:rFonts w:ascii="Times New Roman" w:hAnsi="Times New Roman" w:cs="Traditional Arabic"/>
          <w:color w:val="000000"/>
          <w:sz w:val="36"/>
          <w:szCs w:val="36"/>
          <w:rtl/>
          <w:lang w:bidi="ar-SA"/>
        </w:rPr>
        <w:t>ص 7.</w:t>
      </w:r>
    </w:p>
  </w:footnote>
  <w:footnote w:id="9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جاء ذكره في ( موطأ مالك ) : 1395، ولفظه : (( </w:t>
      </w:r>
      <w:r>
        <w:rPr>
          <w:rFonts w:ascii="Times New Roman" w:hAnsi="Times New Roman" w:cs="Traditional Arabic"/>
          <w:b/>
          <w:bCs/>
          <w:color w:val="000000"/>
          <w:sz w:val="36"/>
          <w:szCs w:val="36"/>
          <w:rtl/>
          <w:lang w:bidi="ar-SA"/>
        </w:rPr>
        <w:t>تَرَكْتُ فِيكُمْ أَمْرَيْنِ لَنْ تَضِلُّوا مَا تَمَسَّكْتُمْ بِهِمَا كِتَابَ اللَّهِ وَسُنَّةَ نَبِيِّهِ</w:t>
      </w:r>
      <w:r>
        <w:rPr>
          <w:rFonts w:ascii="Times New Roman" w:hAnsi="Times New Roman" w:cs="Traditional Arabic"/>
          <w:color w:val="000000"/>
          <w:sz w:val="36"/>
          <w:szCs w:val="36"/>
          <w:rtl/>
          <w:lang w:bidi="ar-SA"/>
        </w:rPr>
        <w:t xml:space="preserve"> )) .</w:t>
      </w:r>
    </w:p>
  </w:footnote>
  <w:footnote w:id="9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هو فضيلة الشيخ العلامة عبد المحسن بن حمد العبَّاد-حفظه الله- ، نائب رئيس الجامعة الإسلامية بالمدينة النبوية -سابقاً- ، والمدرس بالمسجد النبوي الشريف .</w:t>
      </w:r>
    </w:p>
  </w:footnote>
  <w:footnote w:id="93">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[92]</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شريط ( </w:t>
      </w:r>
      <w:r>
        <w:rPr>
          <w:rFonts w:ascii="Times New Roman" w:hAnsi="Times New Roman" w:cs="Traditional Arabic"/>
          <w:b/>
          <w:bCs/>
          <w:color w:val="000000"/>
          <w:sz w:val="36"/>
          <w:szCs w:val="36"/>
          <w:rtl/>
          <w:lang w:bidi="ar-SA"/>
        </w:rPr>
        <w:t>لقاء مع بعض الشباب بالمدينة</w:t>
      </w:r>
      <w:r>
        <w:rPr>
          <w:rFonts w:ascii="Times New Roman" w:hAnsi="Times New Roman" w:cs="Traditional Arabic"/>
          <w:color w:val="000000"/>
          <w:sz w:val="36"/>
          <w:szCs w:val="36"/>
          <w:rtl/>
          <w:lang w:bidi="ar-SA"/>
        </w:rPr>
        <w:t xml:space="preserve"> ) .</w:t>
      </w:r>
    </w:p>
  </w:footnote>
  <w:footnote w:id="94">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[93]</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الصوفي الهالك حسن البـنا .</w:t>
      </w:r>
    </w:p>
  </w:footnote>
  <w:footnote w:id="95">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[94]</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ليس الإخوان المفلسين وحدهم من إنفرد بهذه القاعدة بل جميع أهل البدع بشتى أصنافهم يطبقونها ويتبنونها .</w:t>
      </w:r>
    </w:p>
  </w:footnote>
  <w:footnote w:id="96">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[95]</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w:t>
      </w:r>
      <w:r>
        <w:rPr>
          <w:rFonts w:ascii="Monotype Koufi" w:hAnsi="Monotype Koufi" w:cs="Times New Roman"/>
          <w:color w:val="000000"/>
          <w:sz w:val="36"/>
          <w:szCs w:val="36"/>
          <w:rtl/>
          <w:lang w:bidi="ar-SA"/>
        </w:rPr>
        <w:t xml:space="preserve"> </w:t>
      </w:r>
      <w:r>
        <w:rPr>
          <w:rFonts w:ascii="Times New Roman" w:hAnsi="Times New Roman" w:cs="Traditional Arabic"/>
          <w:b/>
          <w:bCs/>
          <w:color w:val="000000"/>
          <w:sz w:val="36"/>
          <w:szCs w:val="36"/>
          <w:rtl/>
          <w:lang w:bidi="ar-SA"/>
        </w:rPr>
        <w:t>زجر المتهاون بضرر قاعدة المعذرة والتعاون</w:t>
      </w:r>
      <w:r>
        <w:rPr>
          <w:rFonts w:ascii="Times New Roman" w:hAnsi="Times New Roman" w:cs="Traditional Arabic"/>
          <w:color w:val="000000"/>
          <w:sz w:val="36"/>
          <w:szCs w:val="36"/>
          <w:rtl/>
          <w:lang w:bidi="ar-SA"/>
        </w:rPr>
        <w:t xml:space="preserve"> ) ، تقريظ الشيخ .</w:t>
      </w:r>
    </w:p>
  </w:footnote>
  <w:footnote w:id="97">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[96]</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هو فضيلة الشيخ الدكتور صالح بن سعد السحيمي -حفظه الله- ، المدرس بالجامعة الإسلامية بالمدينة النبوية ، ورئيس قسم العقيدة بها ، والمدرس بالمسجد النبوي .</w:t>
      </w:r>
    </w:p>
  </w:footnote>
  <w:footnote w:id="98">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[97]</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إنقطاع بسيط في الشريط مع عدم وضوح الصوت .</w:t>
      </w:r>
    </w:p>
  </w:footnote>
  <w:footnote w:id="99">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[98]</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جاء ذكره في : ( </w:t>
      </w:r>
      <w:r>
        <w:rPr>
          <w:rFonts w:ascii="Times New Roman" w:hAnsi="Times New Roman" w:cs="Traditional Arabic"/>
          <w:b/>
          <w:bCs/>
          <w:color w:val="000000"/>
          <w:sz w:val="36"/>
          <w:szCs w:val="36"/>
          <w:rtl/>
          <w:lang w:bidi="ar-SA"/>
        </w:rPr>
        <w:t>سنن أبي داود</w:t>
      </w:r>
      <w:r>
        <w:rPr>
          <w:rFonts w:ascii="Times New Roman" w:hAnsi="Times New Roman" w:cs="Traditional Arabic"/>
          <w:color w:val="000000"/>
          <w:sz w:val="36"/>
          <w:szCs w:val="36"/>
          <w:rtl/>
          <w:lang w:bidi="ar-SA"/>
        </w:rPr>
        <w:t xml:space="preserve"> ) : 3710 ، وفي ( </w:t>
      </w:r>
      <w:r>
        <w:rPr>
          <w:rFonts w:ascii="Times New Roman" w:hAnsi="Times New Roman" w:cs="Traditional Arabic"/>
          <w:b/>
          <w:bCs/>
          <w:color w:val="000000"/>
          <w:sz w:val="36"/>
          <w:szCs w:val="36"/>
          <w:rtl/>
          <w:lang w:bidi="ar-SA"/>
        </w:rPr>
        <w:t>سنن الترميذي</w:t>
      </w:r>
      <w:r>
        <w:rPr>
          <w:rFonts w:ascii="Times New Roman" w:hAnsi="Times New Roman" w:cs="Traditional Arabic"/>
          <w:color w:val="000000"/>
          <w:sz w:val="36"/>
          <w:szCs w:val="36"/>
          <w:rtl/>
          <w:lang w:bidi="ar-SA"/>
        </w:rPr>
        <w:t xml:space="preserve"> ) : 2155 ، وفي (</w:t>
      </w:r>
      <w:r>
        <w:rPr>
          <w:rFonts w:ascii="Times New Roman" w:hAnsi="Times New Roman" w:cs="Traditional Arabic"/>
          <w:b/>
          <w:bCs/>
          <w:color w:val="000000"/>
          <w:sz w:val="36"/>
          <w:szCs w:val="36"/>
          <w:rtl/>
          <w:lang w:bidi="ar-SA"/>
        </w:rPr>
        <w:t xml:space="preserve"> مسند أحمد</w:t>
      </w:r>
      <w:r>
        <w:rPr>
          <w:rFonts w:ascii="Times New Roman" w:hAnsi="Times New Roman" w:cs="Traditional Arabic"/>
          <w:color w:val="000000"/>
          <w:sz w:val="36"/>
          <w:szCs w:val="36"/>
          <w:rtl/>
          <w:lang w:bidi="ar-SA"/>
        </w:rPr>
        <w:t xml:space="preserve"> ) : 21359 ، 21360 ،21361 ، 21415 ، 26213 ، وفي ( </w:t>
      </w:r>
      <w:r>
        <w:rPr>
          <w:rFonts w:ascii="Times New Roman" w:hAnsi="Times New Roman" w:cs="Traditional Arabic"/>
          <w:b/>
          <w:bCs/>
          <w:color w:val="000000"/>
          <w:sz w:val="36"/>
          <w:szCs w:val="36"/>
          <w:rtl/>
          <w:lang w:bidi="ar-SA"/>
        </w:rPr>
        <w:t>سنن الدرامي</w:t>
      </w:r>
      <w:r>
        <w:rPr>
          <w:rFonts w:ascii="Times New Roman" w:hAnsi="Times New Roman" w:cs="Traditional Arabic"/>
          <w:color w:val="000000"/>
          <w:sz w:val="36"/>
          <w:szCs w:val="36"/>
          <w:rtl/>
          <w:lang w:bidi="ar-SA"/>
        </w:rPr>
        <w:t xml:space="preserve"> ) : 211 ، 213 ، 2634 ، ولفظه (( </w:t>
      </w:r>
      <w:r>
        <w:rPr>
          <w:rFonts w:ascii="Times New Roman" w:hAnsi="Times New Roman" w:cs="Traditional Arabic"/>
          <w:b/>
          <w:bCs/>
          <w:color w:val="000000"/>
          <w:sz w:val="36"/>
          <w:szCs w:val="36"/>
          <w:rtl/>
          <w:lang w:bidi="ar-SA"/>
        </w:rPr>
        <w:t>إِنَّمَا أَخَافُ عَلَى أُمَّتِي الأئِمَّةَ الْمُضِلِّين</w:t>
      </w:r>
      <w:r>
        <w:rPr>
          <w:rFonts w:ascii="Times New Roman" w:hAnsi="Times New Roman" w:cs="Traditional Arabic"/>
          <w:b/>
          <w:bCs/>
          <w:color w:val="000000"/>
          <w:sz w:val="34"/>
          <w:szCs w:val="34"/>
          <w:rtl/>
          <w:lang w:bidi="ar-SA"/>
        </w:rPr>
        <w:t xml:space="preserve">َ </w:t>
      </w:r>
      <w:r>
        <w:rPr>
          <w:rFonts w:ascii="Times New Roman" w:hAnsi="Times New Roman" w:cs="Traditional Arabic"/>
          <w:color w:val="000000"/>
          <w:sz w:val="36"/>
          <w:szCs w:val="36"/>
          <w:rtl/>
          <w:lang w:bidi="ar-SA"/>
        </w:rPr>
        <w:t>)).</w:t>
      </w:r>
    </w:p>
  </w:footnote>
  <w:footnote w:id="100">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[99]</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 xml:space="preserve">جاء ذكره في ( </w:t>
      </w:r>
      <w:r>
        <w:rPr>
          <w:rFonts w:ascii="Times New Roman" w:hAnsi="Times New Roman" w:cs="Traditional Arabic"/>
          <w:b/>
          <w:bCs/>
          <w:color w:val="000000"/>
          <w:sz w:val="36"/>
          <w:szCs w:val="36"/>
          <w:rtl/>
          <w:lang w:bidi="ar-SA"/>
        </w:rPr>
        <w:t>صحيح بخاري</w:t>
      </w:r>
      <w:r>
        <w:rPr>
          <w:rFonts w:ascii="Times New Roman" w:hAnsi="Times New Roman" w:cs="Traditional Arabic"/>
          <w:color w:val="000000"/>
          <w:sz w:val="36"/>
          <w:szCs w:val="36"/>
          <w:rtl/>
          <w:lang w:bidi="ar-SA"/>
        </w:rPr>
        <w:t xml:space="preserve"> ) : 98 ، وفي ( </w:t>
      </w:r>
      <w:r>
        <w:rPr>
          <w:rFonts w:ascii="Times New Roman" w:hAnsi="Times New Roman" w:cs="Traditional Arabic"/>
          <w:b/>
          <w:bCs/>
          <w:color w:val="000000"/>
          <w:sz w:val="36"/>
          <w:szCs w:val="36"/>
          <w:rtl/>
          <w:lang w:bidi="ar-SA"/>
        </w:rPr>
        <w:t xml:space="preserve">صحيح مسلم </w:t>
      </w:r>
      <w:r>
        <w:rPr>
          <w:rFonts w:ascii="Times New Roman" w:hAnsi="Times New Roman" w:cs="Traditional Arabic"/>
          <w:color w:val="000000"/>
          <w:sz w:val="36"/>
          <w:szCs w:val="36"/>
          <w:rtl/>
          <w:lang w:bidi="ar-SA"/>
        </w:rPr>
        <w:t xml:space="preserve">) : 4828 ، وفي ( </w:t>
      </w:r>
      <w:r>
        <w:rPr>
          <w:rFonts w:ascii="Times New Roman" w:hAnsi="Times New Roman" w:cs="Traditional Arabic"/>
          <w:b/>
          <w:bCs/>
          <w:color w:val="000000"/>
          <w:sz w:val="36"/>
          <w:szCs w:val="36"/>
          <w:rtl/>
          <w:lang w:bidi="ar-SA"/>
        </w:rPr>
        <w:t>سنن الترميذي</w:t>
      </w:r>
      <w:r>
        <w:rPr>
          <w:rFonts w:ascii="Times New Roman" w:hAnsi="Times New Roman" w:cs="Traditional Arabic"/>
          <w:color w:val="000000"/>
          <w:sz w:val="36"/>
          <w:szCs w:val="36"/>
          <w:rtl/>
          <w:lang w:bidi="ar-SA"/>
        </w:rPr>
        <w:t xml:space="preserve"> ) : 2576 ، وفي ( </w:t>
      </w:r>
      <w:r>
        <w:rPr>
          <w:rFonts w:ascii="Times New Roman" w:hAnsi="Times New Roman" w:cs="Traditional Arabic"/>
          <w:b/>
          <w:bCs/>
          <w:color w:val="000000"/>
          <w:sz w:val="36"/>
          <w:szCs w:val="36"/>
          <w:rtl/>
          <w:lang w:bidi="ar-SA"/>
        </w:rPr>
        <w:t>سنن إبن ماجة</w:t>
      </w:r>
      <w:r>
        <w:rPr>
          <w:rFonts w:ascii="Times New Roman" w:hAnsi="Times New Roman" w:cs="Traditional Arabic"/>
          <w:color w:val="000000"/>
          <w:sz w:val="36"/>
          <w:szCs w:val="36"/>
          <w:rtl/>
          <w:lang w:bidi="ar-SA"/>
        </w:rPr>
        <w:t xml:space="preserve">) : 51 ، وفي ( </w:t>
      </w:r>
      <w:r>
        <w:rPr>
          <w:rFonts w:ascii="Times New Roman" w:hAnsi="Times New Roman" w:cs="Traditional Arabic"/>
          <w:b/>
          <w:bCs/>
          <w:color w:val="000000"/>
          <w:sz w:val="36"/>
          <w:szCs w:val="36"/>
          <w:rtl/>
          <w:lang w:bidi="ar-SA"/>
        </w:rPr>
        <w:t xml:space="preserve">سنن الدارمي </w:t>
      </w:r>
      <w:r>
        <w:rPr>
          <w:rFonts w:ascii="Times New Roman" w:hAnsi="Times New Roman" w:cs="Traditional Arabic"/>
          <w:color w:val="000000"/>
          <w:sz w:val="36"/>
          <w:szCs w:val="36"/>
          <w:rtl/>
          <w:lang w:bidi="ar-SA"/>
        </w:rPr>
        <w:t xml:space="preserve">) : 241 ، ولفظه : (( </w:t>
      </w:r>
      <w:r>
        <w:rPr>
          <w:rFonts w:ascii="Times New Roman" w:hAnsi="Times New Roman" w:cs="Traditional Arabic"/>
          <w:b/>
          <w:bCs/>
          <w:color w:val="000000"/>
          <w:sz w:val="36"/>
          <w:szCs w:val="36"/>
          <w:rtl/>
          <w:lang w:bidi="ar-SA"/>
        </w:rPr>
        <w:t>إِنَّ اللَّهَ لا يَقْبِضُ الْعِلْمَ انْتِزَاعًا يَنْتَزِعُهُ مِنْ النَّاسِ وَلَكِنْ يَقْبِضُ الْعِلْمَ بِقَبْضِ الْعُلَمَاءِ حَتَّى إِذَا لَمْ يَتْرُكْ عَالِمًا اتَّخَذَ النَّاسُ رُءُوسًا جُهَّالاَ فَسُئِلُوا فَأَفْتَوْا بِغَيْرِ عِلْمٍ فَضَلُّوا وَأَضَلُّوا</w:t>
      </w:r>
      <w:r>
        <w:rPr>
          <w:rFonts w:ascii="Times New Roman" w:hAnsi="Times New Roman" w:cs="Traditional Arabic"/>
          <w:color w:val="000000"/>
          <w:sz w:val="36"/>
          <w:szCs w:val="36"/>
          <w:rtl/>
          <w:lang w:bidi="ar-SA"/>
        </w:rPr>
        <w:t xml:space="preserve"> )) .</w:t>
      </w:r>
    </w:p>
  </w:footnote>
  <w:footnote w:id="101">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[100]</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سورة الإسراء ، الآية 36 .</w:t>
      </w:r>
    </w:p>
  </w:footnote>
  <w:footnote w:id="102">
    <w:p w:rsidR="006C0360" w:rsidRDefault="006C0360" w:rsidP="006C0360">
      <w:pPr>
        <w:pStyle w:val="a8"/>
        <w:bidi/>
        <w:ind w:left="567"/>
        <w:rPr>
          <w:rFonts w:ascii="Times New Roman" w:hAnsi="Times New Roman" w:cs="Traditional Arabic"/>
          <w:color w:val="000000"/>
          <w:sz w:val="36"/>
          <w:szCs w:val="36"/>
          <w:rtl/>
          <w:lang w:bidi="ar-SA"/>
        </w:rPr>
      </w:pPr>
      <w:r>
        <w:rPr>
          <w:rFonts w:ascii="Times New Roman" w:hAnsi="Times New Roman" w:cs="Traditional Arabic"/>
          <w:color w:val="000000"/>
          <w:sz w:val="36"/>
          <w:szCs w:val="36"/>
          <w:rtl/>
          <w:lang w:bidi="ar-SA"/>
        </w:rPr>
        <w:t>(</w:t>
      </w:r>
      <w:r>
        <w:rPr>
          <w:rStyle w:val="a9"/>
          <w:rFonts w:ascii="Times New Roman" w:eastAsiaTheme="majorEastAsia" w:hAnsi="Times New Roman" w:cs="Traditional Arabic"/>
          <w:color w:val="000000"/>
          <w:rtl/>
          <w:lang w:bidi="ar-SA"/>
        </w:rPr>
        <w:footnoteRef/>
      </w:r>
      <w:r>
        <w:rPr>
          <w:rStyle w:val="a9"/>
          <w:rFonts w:ascii="Times New Roman" w:eastAsiaTheme="majorEastAsia" w:hAnsi="Times New Roman" w:cs="Traditional Arabic"/>
          <w:noProof/>
          <w:color w:val="000000"/>
          <w:sz w:val="28"/>
          <w:szCs w:val="28"/>
          <w:lang w:bidi="ar-SA"/>
        </w:rPr>
        <w:t>[101]</w:t>
      </w:r>
      <w:r>
        <w:rPr>
          <w:rFonts w:ascii="Times New Roman" w:hAnsi="Times New Roman" w:cs="Traditional Arabic"/>
          <w:color w:val="000000"/>
          <w:sz w:val="36"/>
          <w:szCs w:val="36"/>
          <w:rtl/>
          <w:lang w:bidi="ar-SA"/>
        </w:rPr>
        <w:t xml:space="preserve">) </w:t>
      </w:r>
      <w:r>
        <w:rPr>
          <w:rFonts w:ascii="Times New Roman" w:hAnsi="Times New Roman" w:cs="Traditional Arabic"/>
          <w:color w:val="000000"/>
          <w:sz w:val="36"/>
          <w:szCs w:val="36"/>
          <w:rtl/>
          <w:lang w:bidi="ar-SA"/>
        </w:rPr>
        <w:tab/>
        <w:t>شريط (</w:t>
      </w:r>
      <w:r>
        <w:rPr>
          <w:rFonts w:ascii="Times New Roman" w:hAnsi="Times New Roman" w:cs="Traditional Arabic"/>
          <w:b/>
          <w:bCs/>
          <w:color w:val="000000"/>
          <w:sz w:val="36"/>
          <w:szCs w:val="36"/>
          <w:rtl/>
          <w:lang w:bidi="ar-SA"/>
        </w:rPr>
        <w:t xml:space="preserve"> مجموعة علماء الدليل على ما للقرضاوي من أباطيل</w:t>
      </w:r>
      <w:r>
        <w:rPr>
          <w:rFonts w:ascii="Times New Roman" w:hAnsi="Times New Roman" w:cs="Traditional Arabic"/>
          <w:color w:val="000000"/>
          <w:sz w:val="36"/>
          <w:szCs w:val="36"/>
          <w:rtl/>
          <w:lang w:bidi="ar-SA"/>
        </w:rPr>
        <w:t xml:space="preserve"> )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6C0360"/>
    <w:rsid w:val="004B6FBA"/>
    <w:rsid w:val="00682D6B"/>
    <w:rsid w:val="006B2288"/>
    <w:rsid w:val="006C0360"/>
    <w:rsid w:val="00A16E29"/>
    <w:rsid w:val="00A84356"/>
    <w:rsid w:val="00AB418F"/>
    <w:rsid w:val="00AF45BE"/>
    <w:rsid w:val="00B26606"/>
    <w:rsid w:val="00CD66B9"/>
    <w:rsid w:val="00E66BAB"/>
    <w:rsid w:val="00EE71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56"/>
    <w:pPr>
      <w:bidi/>
    </w:pPr>
  </w:style>
  <w:style w:type="paragraph" w:styleId="1">
    <w:name w:val="heading 1"/>
    <w:basedOn w:val="a"/>
    <w:next w:val="a"/>
    <w:link w:val="1Char"/>
    <w:uiPriority w:val="9"/>
    <w:qFormat/>
    <w:rsid w:val="00EE71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EE71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EE71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EE71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EE715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Char"/>
    <w:uiPriority w:val="9"/>
    <w:qFormat/>
    <w:rsid w:val="006C0360"/>
    <w:pPr>
      <w:bidi w:val="0"/>
      <w:spacing w:before="100" w:beforeAutospacing="1" w:after="100" w:afterAutospacing="1" w:line="240" w:lineRule="auto"/>
      <w:outlineLvl w:val="5"/>
    </w:pPr>
    <w:rPr>
      <w:rFonts w:ascii="Tahoma" w:eastAsia="Times New Roman" w:hAnsi="Tahoma" w:cs="Tahoma"/>
      <w:b/>
      <w:bCs/>
      <w:sz w:val="15"/>
      <w:szCs w:val="15"/>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E7156"/>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EE7156"/>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EE7156"/>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EE7156"/>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EE7156"/>
    <w:rPr>
      <w:rFonts w:asciiTheme="majorHAnsi" w:eastAsiaTheme="majorEastAsia" w:hAnsiTheme="majorHAnsi" w:cstheme="majorBidi"/>
      <w:color w:val="243F60" w:themeColor="accent1" w:themeShade="7F"/>
    </w:rPr>
  </w:style>
  <w:style w:type="character" w:styleId="a3">
    <w:name w:val="Strong"/>
    <w:basedOn w:val="a0"/>
    <w:uiPriority w:val="22"/>
    <w:qFormat/>
    <w:rsid w:val="00EE7156"/>
    <w:rPr>
      <w:b/>
      <w:bCs/>
      <w:spacing w:val="0"/>
    </w:rPr>
  </w:style>
  <w:style w:type="paragraph" w:styleId="a4">
    <w:name w:val="No Spacing"/>
    <w:uiPriority w:val="1"/>
    <w:qFormat/>
    <w:rsid w:val="00EE7156"/>
    <w:pPr>
      <w:bidi/>
      <w:spacing w:after="0" w:line="240" w:lineRule="auto"/>
    </w:pPr>
  </w:style>
  <w:style w:type="paragraph" w:styleId="a5">
    <w:name w:val="List Paragraph"/>
    <w:basedOn w:val="a"/>
    <w:uiPriority w:val="34"/>
    <w:qFormat/>
    <w:rsid w:val="00EE7156"/>
    <w:pPr>
      <w:bidi w:val="0"/>
      <w:ind w:left="720"/>
      <w:contextualSpacing/>
    </w:pPr>
    <w:rPr>
      <w:szCs w:val="28"/>
      <w:lang w:bidi="th-TH"/>
    </w:rPr>
  </w:style>
  <w:style w:type="character" w:customStyle="1" w:styleId="6Char">
    <w:name w:val="عنوان 6 Char"/>
    <w:basedOn w:val="a0"/>
    <w:link w:val="6"/>
    <w:uiPriority w:val="9"/>
    <w:rsid w:val="006C0360"/>
    <w:rPr>
      <w:rFonts w:ascii="Tahoma" w:eastAsia="Times New Roman" w:hAnsi="Tahoma" w:cs="Tahoma"/>
      <w:b/>
      <w:bCs/>
      <w:sz w:val="15"/>
      <w:szCs w:val="15"/>
      <w:lang w:bidi="th-TH"/>
    </w:rPr>
  </w:style>
  <w:style w:type="character" w:customStyle="1" w:styleId="Char">
    <w:name w:val="نص أساسي Char"/>
    <w:basedOn w:val="a0"/>
    <w:link w:val="a6"/>
    <w:uiPriority w:val="99"/>
    <w:semiHidden/>
    <w:rsid w:val="006C0360"/>
    <w:rPr>
      <w:rFonts w:ascii="Tahoma" w:eastAsia="Times New Roman" w:hAnsi="Tahoma" w:cs="Tahoma"/>
      <w:sz w:val="24"/>
      <w:szCs w:val="24"/>
      <w:lang w:bidi="th-TH"/>
    </w:rPr>
  </w:style>
  <w:style w:type="paragraph" w:styleId="a6">
    <w:name w:val="Body Text"/>
    <w:basedOn w:val="a"/>
    <w:link w:val="Char"/>
    <w:uiPriority w:val="99"/>
    <w:semiHidden/>
    <w:unhideWhenUsed/>
    <w:rsid w:val="006C0360"/>
    <w:pPr>
      <w:bidi w:val="0"/>
      <w:spacing w:after="0" w:line="240" w:lineRule="auto"/>
    </w:pPr>
    <w:rPr>
      <w:rFonts w:ascii="Tahoma" w:eastAsia="Times New Roman" w:hAnsi="Tahoma" w:cs="Tahoma"/>
      <w:sz w:val="24"/>
      <w:szCs w:val="24"/>
      <w:lang w:bidi="th-TH"/>
    </w:rPr>
  </w:style>
  <w:style w:type="character" w:customStyle="1" w:styleId="3Char0">
    <w:name w:val="نص أساسي 3 Char"/>
    <w:basedOn w:val="a0"/>
    <w:link w:val="30"/>
    <w:uiPriority w:val="99"/>
    <w:rsid w:val="006C0360"/>
    <w:rPr>
      <w:rFonts w:ascii="Tahoma" w:eastAsia="Times New Roman" w:hAnsi="Tahoma" w:cs="Tahoma"/>
      <w:sz w:val="24"/>
      <w:szCs w:val="24"/>
      <w:lang w:bidi="th-TH"/>
    </w:rPr>
  </w:style>
  <w:style w:type="paragraph" w:styleId="30">
    <w:name w:val="Body Text 3"/>
    <w:basedOn w:val="a"/>
    <w:link w:val="3Char0"/>
    <w:uiPriority w:val="99"/>
    <w:unhideWhenUsed/>
    <w:rsid w:val="006C0360"/>
    <w:pPr>
      <w:bidi w:val="0"/>
      <w:spacing w:after="0" w:line="240" w:lineRule="auto"/>
    </w:pPr>
    <w:rPr>
      <w:rFonts w:ascii="Tahoma" w:eastAsia="Times New Roman" w:hAnsi="Tahoma" w:cs="Tahoma"/>
      <w:sz w:val="24"/>
      <w:szCs w:val="24"/>
      <w:lang w:bidi="th-TH"/>
    </w:rPr>
  </w:style>
  <w:style w:type="character" w:customStyle="1" w:styleId="2Char0">
    <w:name w:val="نص أساسي 2 Char"/>
    <w:basedOn w:val="a0"/>
    <w:link w:val="20"/>
    <w:uiPriority w:val="99"/>
    <w:semiHidden/>
    <w:rsid w:val="006C0360"/>
    <w:rPr>
      <w:rFonts w:ascii="Tahoma" w:eastAsia="Times New Roman" w:hAnsi="Tahoma" w:cs="Tahoma"/>
      <w:sz w:val="24"/>
      <w:szCs w:val="24"/>
      <w:lang w:bidi="th-TH"/>
    </w:rPr>
  </w:style>
  <w:style w:type="paragraph" w:styleId="20">
    <w:name w:val="Body Text 2"/>
    <w:basedOn w:val="a"/>
    <w:link w:val="2Char0"/>
    <w:uiPriority w:val="99"/>
    <w:semiHidden/>
    <w:unhideWhenUsed/>
    <w:rsid w:val="006C0360"/>
    <w:pPr>
      <w:bidi w:val="0"/>
      <w:spacing w:after="0" w:line="240" w:lineRule="auto"/>
    </w:pPr>
    <w:rPr>
      <w:rFonts w:ascii="Tahoma" w:eastAsia="Times New Roman" w:hAnsi="Tahoma" w:cs="Tahoma"/>
      <w:sz w:val="24"/>
      <w:szCs w:val="24"/>
      <w:lang w:bidi="th-TH"/>
    </w:rPr>
  </w:style>
  <w:style w:type="character" w:customStyle="1" w:styleId="Char0">
    <w:name w:val="نص أساسي بمسافة بادئة Char"/>
    <w:basedOn w:val="a0"/>
    <w:link w:val="a7"/>
    <w:uiPriority w:val="99"/>
    <w:rsid w:val="006C0360"/>
    <w:rPr>
      <w:rFonts w:ascii="Tahoma" w:eastAsia="Times New Roman" w:hAnsi="Tahoma" w:cs="Tahoma"/>
      <w:sz w:val="24"/>
      <w:szCs w:val="24"/>
      <w:lang w:bidi="th-TH"/>
    </w:rPr>
  </w:style>
  <w:style w:type="paragraph" w:styleId="a7">
    <w:name w:val="Body Text Indent"/>
    <w:basedOn w:val="a"/>
    <w:link w:val="Char0"/>
    <w:uiPriority w:val="99"/>
    <w:unhideWhenUsed/>
    <w:rsid w:val="006C0360"/>
    <w:pPr>
      <w:bidi w:val="0"/>
      <w:spacing w:after="0" w:line="240" w:lineRule="auto"/>
    </w:pPr>
    <w:rPr>
      <w:rFonts w:ascii="Tahoma" w:eastAsia="Times New Roman" w:hAnsi="Tahoma" w:cs="Tahoma"/>
      <w:sz w:val="24"/>
      <w:szCs w:val="24"/>
      <w:lang w:bidi="th-TH"/>
    </w:rPr>
  </w:style>
  <w:style w:type="character" w:customStyle="1" w:styleId="Char1">
    <w:name w:val="نص حاشية سفلية Char"/>
    <w:basedOn w:val="a0"/>
    <w:link w:val="a8"/>
    <w:uiPriority w:val="99"/>
    <w:rsid w:val="006C0360"/>
    <w:rPr>
      <w:rFonts w:ascii="Tahoma" w:eastAsia="Times New Roman" w:hAnsi="Tahoma" w:cs="Tahoma"/>
      <w:sz w:val="24"/>
      <w:szCs w:val="24"/>
      <w:lang w:bidi="th-TH"/>
    </w:rPr>
  </w:style>
  <w:style w:type="paragraph" w:styleId="a8">
    <w:name w:val="footnote text"/>
    <w:basedOn w:val="a"/>
    <w:link w:val="Char1"/>
    <w:uiPriority w:val="99"/>
    <w:unhideWhenUsed/>
    <w:rsid w:val="006C0360"/>
    <w:pPr>
      <w:bidi w:val="0"/>
      <w:spacing w:after="0" w:line="240" w:lineRule="auto"/>
    </w:pPr>
    <w:rPr>
      <w:rFonts w:ascii="Tahoma" w:eastAsia="Times New Roman" w:hAnsi="Tahoma" w:cs="Tahoma"/>
      <w:sz w:val="24"/>
      <w:szCs w:val="24"/>
      <w:lang w:bidi="th-TH"/>
    </w:rPr>
  </w:style>
  <w:style w:type="character" w:styleId="a9">
    <w:name w:val="footnote reference"/>
    <w:basedOn w:val="a0"/>
    <w:uiPriority w:val="99"/>
    <w:semiHidden/>
    <w:unhideWhenUsed/>
    <w:rsid w:val="006C0360"/>
  </w:style>
</w:styles>
</file>

<file path=word/webSettings.xml><?xml version="1.0" encoding="utf-8"?>
<w:webSettings xmlns:r="http://schemas.openxmlformats.org/officeDocument/2006/relationships" xmlns:w="http://schemas.openxmlformats.org/wordprocessingml/2006/main">
  <w:divs>
    <w:div w:id="1063676356">
      <w:bodyDiv w:val="1"/>
      <w:marLeft w:val="180"/>
      <w:marRight w:val="0"/>
      <w:marTop w:val="120"/>
      <w:marBottom w:val="0"/>
      <w:divBdr>
        <w:top w:val="none" w:sz="0" w:space="0" w:color="auto"/>
        <w:left w:val="none" w:sz="0" w:space="0" w:color="auto"/>
        <w:bottom w:val="none" w:sz="0" w:space="0" w:color="auto"/>
        <w:right w:val="none" w:sz="0" w:space="0" w:color="auto"/>
      </w:divBdr>
      <w:divsChild>
        <w:div w:id="839976322">
          <w:marLeft w:val="0"/>
          <w:marRight w:val="0"/>
          <w:marTop w:val="0"/>
          <w:marBottom w:val="0"/>
          <w:divBdr>
            <w:top w:val="none" w:sz="0" w:space="0" w:color="auto"/>
            <w:left w:val="none" w:sz="0" w:space="0" w:color="auto"/>
            <w:bottom w:val="none" w:sz="0" w:space="0" w:color="auto"/>
            <w:right w:val="none" w:sz="0" w:space="0" w:color="auto"/>
          </w:divBdr>
        </w:div>
        <w:div w:id="2131699230">
          <w:marLeft w:val="0"/>
          <w:marRight w:val="0"/>
          <w:marTop w:val="0"/>
          <w:marBottom w:val="0"/>
          <w:divBdr>
            <w:top w:val="none" w:sz="0" w:space="0" w:color="auto"/>
            <w:left w:val="none" w:sz="0" w:space="0" w:color="auto"/>
            <w:bottom w:val="none" w:sz="0" w:space="0" w:color="auto"/>
            <w:right w:val="none" w:sz="0" w:space="0" w:color="auto"/>
          </w:divBdr>
        </w:div>
        <w:div w:id="1860970934">
          <w:marLeft w:val="0"/>
          <w:marRight w:val="0"/>
          <w:marTop w:val="0"/>
          <w:marBottom w:val="0"/>
          <w:divBdr>
            <w:top w:val="none" w:sz="0" w:space="0" w:color="auto"/>
            <w:left w:val="none" w:sz="0" w:space="0" w:color="auto"/>
            <w:bottom w:val="none" w:sz="0" w:space="0" w:color="auto"/>
            <w:right w:val="none" w:sz="0" w:space="0" w:color="auto"/>
          </w:divBdr>
          <w:divsChild>
            <w:div w:id="1070806239">
              <w:marLeft w:val="0"/>
              <w:marRight w:val="0"/>
              <w:marTop w:val="0"/>
              <w:marBottom w:val="0"/>
              <w:divBdr>
                <w:top w:val="none" w:sz="0" w:space="0" w:color="auto"/>
                <w:left w:val="none" w:sz="0" w:space="0" w:color="auto"/>
                <w:bottom w:val="none" w:sz="0" w:space="0" w:color="auto"/>
                <w:right w:val="none" w:sz="0" w:space="0" w:color="auto"/>
              </w:divBdr>
              <w:divsChild>
                <w:div w:id="1149058160">
                  <w:marLeft w:val="0"/>
                  <w:marRight w:val="0"/>
                  <w:marTop w:val="0"/>
                  <w:marBottom w:val="0"/>
                  <w:divBdr>
                    <w:top w:val="none" w:sz="0" w:space="0" w:color="auto"/>
                    <w:left w:val="none" w:sz="0" w:space="0" w:color="auto"/>
                    <w:bottom w:val="none" w:sz="0" w:space="0" w:color="auto"/>
                    <w:right w:val="none" w:sz="0" w:space="0" w:color="auto"/>
                  </w:divBdr>
                  <w:divsChild>
                    <w:div w:id="13186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KXwqUim51k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ube.com/watch?v=4CECS1xYcao" TargetMode="External"/><Relationship Id="rId12"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fX3udxU9YvA&amp;feature=related" TargetMode="External"/><Relationship Id="rId11"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hyperlink" Target="http://www.youtube.com/watch?v=fX3udxU9YvA&amp;feature=related" TargetMode="External"/><Relationship Id="rId4" Type="http://schemas.openxmlformats.org/officeDocument/2006/relationships/footnotes" Target="footnotes.xml"/><Relationship Id="rId9" Type="http://schemas.openxmlformats.org/officeDocument/2006/relationships/hyperlink" Target="http://www.youtube.com/watch?v=3DBGQKHoRIo&amp;feature=rela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9078</Words>
  <Characters>51749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ASUS</Company>
  <LinksUpToDate>false</LinksUpToDate>
  <CharactersWithSpaces>60706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ALHAMMAMI</cp:lastModifiedBy>
  <cp:revision>2</cp:revision>
  <dcterms:created xsi:type="dcterms:W3CDTF">2011-10-01T21:12:00Z</dcterms:created>
  <dcterms:modified xsi:type="dcterms:W3CDTF">2011-10-01T21:12:00Z</dcterms:modified>
</cp:coreProperties>
</file>